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3EC50" w14:textId="77777777" w:rsidR="00A93136" w:rsidRDefault="00A93136" w:rsidP="002F0BCE">
      <w:bookmarkStart w:id="0" w:name="_Toc48297411"/>
      <w:bookmarkStart w:id="1" w:name="_Toc48314802"/>
      <w:bookmarkStart w:id="2" w:name="_Toc54364559"/>
      <w:bookmarkStart w:id="3" w:name="_Toc71714372"/>
      <w:bookmarkStart w:id="4" w:name="_Toc155788415"/>
      <w:bookmarkStart w:id="5" w:name="_Hlk145920060"/>
      <w:r>
        <w:rPr>
          <w:noProof/>
        </w:rPr>
        <w:drawing>
          <wp:anchor distT="0" distB="0" distL="114300" distR="114300" simplePos="0" relativeHeight="251668480" behindDoc="0" locked="0" layoutInCell="1" allowOverlap="1" wp14:anchorId="17822B2A" wp14:editId="77BE9976">
            <wp:simplePos x="0" y="0"/>
            <wp:positionH relativeFrom="column">
              <wp:posOffset>61595</wp:posOffset>
            </wp:positionH>
            <wp:positionV relativeFrom="paragraph">
              <wp:posOffset>-130174</wp:posOffset>
            </wp:positionV>
            <wp:extent cx="2863850" cy="1965960"/>
            <wp:effectExtent l="0" t="0" r="0" b="0"/>
            <wp:wrapNone/>
            <wp:docPr id="868011332" name="Image 2" descr="Une image contenant texte, Police, blanc,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011332" name="Image 2" descr="Une image contenant texte, Police, blanc, Graphique&#10;&#10;Le contenu généré par l’IA peut être incorrect."/>
                    <pic:cNvPicPr>
                      <a:picLocks noChangeAspect="1"/>
                    </pic:cNvPicPr>
                  </pic:nvPicPr>
                  <pic:blipFill rotWithShape="1">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t="4587" b="4381"/>
                    <a:stretch>
                      <a:fillRect/>
                    </a:stretch>
                  </pic:blipFill>
                  <pic:spPr bwMode="auto">
                    <a:xfrm>
                      <a:off x="0" y="0"/>
                      <a:ext cx="2863850" cy="196596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547DB5">
        <w:rPr>
          <w:rFonts w:eastAsia="Calibri"/>
          <w:noProof/>
          <w:lang w:eastAsia="fr-FR"/>
        </w:rPr>
        <mc:AlternateContent>
          <mc:Choice Requires="wps">
            <w:drawing>
              <wp:anchor distT="0" distB="0" distL="114300" distR="114300" simplePos="0" relativeHeight="251661312" behindDoc="0" locked="0" layoutInCell="1" allowOverlap="1" wp14:anchorId="66122E57" wp14:editId="62889DCA">
                <wp:simplePos x="0" y="0"/>
                <wp:positionH relativeFrom="column">
                  <wp:posOffset>3441065</wp:posOffset>
                </wp:positionH>
                <wp:positionV relativeFrom="paragraph">
                  <wp:posOffset>-90170</wp:posOffset>
                </wp:positionV>
                <wp:extent cx="2794635" cy="1790700"/>
                <wp:effectExtent l="0" t="0" r="5715" b="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635" cy="179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179971" w14:textId="77777777" w:rsidR="00A93136" w:rsidRDefault="00A93136" w:rsidP="00A93136">
                            <w:pPr>
                              <w:spacing w:after="0"/>
                              <w:textDirection w:val="btLr"/>
                              <w:rPr>
                                <w:rFonts w:eastAsia="Arial Rounded" w:cstheme="minorHAnsi"/>
                                <w:b/>
                                <w:color w:val="8A8B8D"/>
                                <w:sz w:val="18"/>
                              </w:rPr>
                            </w:pPr>
                          </w:p>
                          <w:p w14:paraId="3D66829B" w14:textId="77777777" w:rsidR="00A93136" w:rsidRDefault="00A93136" w:rsidP="00A93136">
                            <w:pPr>
                              <w:spacing w:after="0"/>
                              <w:jc w:val="center"/>
                              <w:textDirection w:val="btLr"/>
                              <w:rPr>
                                <w:rFonts w:eastAsia="Arial Rounded" w:cstheme="minorHAnsi"/>
                                <w:b/>
                                <w:color w:val="8A8B8D"/>
                                <w:sz w:val="18"/>
                              </w:rPr>
                            </w:pPr>
                            <w:r>
                              <w:rPr>
                                <w:rFonts w:eastAsia="Arial Rounded" w:cstheme="minorHAnsi"/>
                                <w:b/>
                                <w:color w:val="8A8B8D"/>
                                <w:sz w:val="18"/>
                              </w:rPr>
                              <w:t xml:space="preserve">Maitre d’Ouvrage </w:t>
                            </w:r>
                          </w:p>
                          <w:p w14:paraId="20AD4635" w14:textId="77777777" w:rsidR="00A93136" w:rsidRPr="008C0DBD" w:rsidRDefault="00A93136" w:rsidP="00A93136">
                            <w:pPr>
                              <w:spacing w:after="0"/>
                              <w:jc w:val="center"/>
                              <w:textDirection w:val="btLr"/>
                              <w:rPr>
                                <w:rFonts w:cstheme="minorHAnsi"/>
                              </w:rPr>
                            </w:pPr>
                            <w:r>
                              <w:rPr>
                                <w:rFonts w:eastAsia="Arial Rounded" w:cstheme="minorHAnsi"/>
                                <w:b/>
                                <w:color w:val="8A8B8D"/>
                                <w:sz w:val="18"/>
                              </w:rPr>
                              <w:t>R</w:t>
                            </w:r>
                            <w:r w:rsidRPr="008C0DBD">
                              <w:rPr>
                                <w:rFonts w:eastAsia="Arial Rounded" w:cstheme="minorHAnsi"/>
                                <w:b/>
                                <w:color w:val="8A8B8D"/>
                                <w:sz w:val="18"/>
                              </w:rPr>
                              <w:t xml:space="preserve">esponsable de la procédure de consultation : </w:t>
                            </w:r>
                          </w:p>
                          <w:p w14:paraId="326B2730" w14:textId="77777777" w:rsidR="00A93136" w:rsidRPr="008C0DBD" w:rsidRDefault="00A93136" w:rsidP="00A93136">
                            <w:pPr>
                              <w:spacing w:after="0"/>
                              <w:jc w:val="center"/>
                              <w:textDirection w:val="btLr"/>
                              <w:rPr>
                                <w:rFonts w:cstheme="minorHAnsi"/>
                              </w:rPr>
                            </w:pPr>
                          </w:p>
                          <w:p w14:paraId="53CB1E4C" w14:textId="77777777" w:rsidR="00A93136" w:rsidRPr="00E814C1" w:rsidRDefault="00A93136" w:rsidP="00A93136">
                            <w:pPr>
                              <w:spacing w:after="0" w:line="220" w:lineRule="atLeast"/>
                              <w:jc w:val="center"/>
                              <w:rPr>
                                <w:rFonts w:eastAsia="Calibri" w:cs="Calibri"/>
                                <w:b/>
                                <w:bCs/>
                                <w:szCs w:val="20"/>
                              </w:rPr>
                            </w:pPr>
                            <w:r w:rsidRPr="00E814C1">
                              <w:rPr>
                                <w:rFonts w:eastAsia="Calibri" w:cs="Calibri"/>
                                <w:b/>
                                <w:bCs/>
                                <w:szCs w:val="20"/>
                              </w:rPr>
                              <w:t>La Fémis</w:t>
                            </w:r>
                          </w:p>
                          <w:p w14:paraId="32563CDA" w14:textId="77777777" w:rsidR="00A93136" w:rsidRPr="00E814C1" w:rsidRDefault="00A93136" w:rsidP="00A93136">
                            <w:pPr>
                              <w:spacing w:after="0" w:line="220" w:lineRule="atLeast"/>
                              <w:jc w:val="center"/>
                              <w:rPr>
                                <w:rFonts w:eastAsia="Calibri" w:cs="Calibri"/>
                                <w:bCs/>
                                <w:szCs w:val="20"/>
                              </w:rPr>
                            </w:pPr>
                            <w:r w:rsidRPr="00E814C1">
                              <w:rPr>
                                <w:rFonts w:eastAsia="Calibri" w:cs="Calibri"/>
                                <w:bCs/>
                                <w:szCs w:val="20"/>
                              </w:rPr>
                              <w:t>6 rue Francoeur</w:t>
                            </w:r>
                          </w:p>
                          <w:p w14:paraId="3169389C" w14:textId="77777777" w:rsidR="00A93136" w:rsidRPr="00E814C1" w:rsidRDefault="00A93136" w:rsidP="00A93136">
                            <w:pPr>
                              <w:spacing w:after="0" w:line="220" w:lineRule="atLeast"/>
                              <w:jc w:val="center"/>
                              <w:rPr>
                                <w:rFonts w:eastAsia="Calibri" w:cs="Calibri"/>
                                <w:bCs/>
                                <w:szCs w:val="20"/>
                              </w:rPr>
                            </w:pPr>
                            <w:r w:rsidRPr="00E814C1">
                              <w:rPr>
                                <w:rFonts w:eastAsia="Calibri" w:cs="Calibri"/>
                                <w:bCs/>
                                <w:szCs w:val="20"/>
                              </w:rPr>
                              <w:t>75018 P</w:t>
                            </w:r>
                            <w:r>
                              <w:rPr>
                                <w:rFonts w:eastAsia="Calibri" w:cs="Calibri"/>
                                <w:bCs/>
                                <w:szCs w:val="20"/>
                              </w:rPr>
                              <w:t>ARIS</w:t>
                            </w:r>
                          </w:p>
                          <w:p w14:paraId="2CAD821A" w14:textId="77777777" w:rsidR="00A93136" w:rsidRPr="00E814C1" w:rsidRDefault="00A93136" w:rsidP="00A93136">
                            <w:pPr>
                              <w:spacing w:after="0" w:line="220" w:lineRule="atLeast"/>
                              <w:jc w:val="center"/>
                              <w:rPr>
                                <w:rFonts w:eastAsia="Calibri" w:cs="Calibri"/>
                                <w:bCs/>
                                <w:szCs w:val="20"/>
                              </w:rPr>
                            </w:pPr>
                            <w:hyperlink r:id="rId12" w:history="1">
                              <w:r w:rsidRPr="00E814C1">
                                <w:rPr>
                                  <w:rStyle w:val="Lienhypertexte"/>
                                  <w:rFonts w:eastAsia="Calibri" w:cs="Calibri"/>
                                  <w:bCs/>
                                  <w:szCs w:val="20"/>
                                </w:rPr>
                                <w:t>f.fisseux@femis.fr</w:t>
                              </w:r>
                            </w:hyperlink>
                            <w:r w:rsidRPr="00E814C1">
                              <w:rPr>
                                <w:rFonts w:eastAsia="Calibri" w:cs="Calibri"/>
                                <w:bCs/>
                                <w:szCs w:val="20"/>
                              </w:rPr>
                              <w:t xml:space="preserve"> </w:t>
                            </w:r>
                          </w:p>
                          <w:p w14:paraId="1764F996" w14:textId="77777777" w:rsidR="00A93136" w:rsidRPr="00E814C1" w:rsidRDefault="00A93136" w:rsidP="00A93136">
                            <w:pPr>
                              <w:spacing w:after="0" w:line="220" w:lineRule="atLeast"/>
                              <w:jc w:val="center"/>
                              <w:rPr>
                                <w:rFonts w:eastAsia="Calibri" w:cs="Calibri"/>
                                <w:bCs/>
                                <w:szCs w:val="20"/>
                              </w:rPr>
                            </w:pPr>
                            <w:r w:rsidRPr="00E814C1">
                              <w:rPr>
                                <w:rFonts w:eastAsia="Calibri" w:cs="Calibri"/>
                                <w:bCs/>
                                <w:szCs w:val="20"/>
                              </w:rPr>
                              <w:t>01 53 41 21 27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122E57" id="_x0000_t202" coordsize="21600,21600" o:spt="202" path="m,l,21600r21600,l21600,xe">
                <v:stroke joinstyle="miter"/>
                <v:path gradientshapeok="t" o:connecttype="rect"/>
              </v:shapetype>
              <v:shape id="Zone de texte 5" o:spid="_x0000_s1026" type="#_x0000_t202" style="position:absolute;left:0;text-align:left;margin-left:270.95pt;margin-top:-7.1pt;width:220.05pt;height:1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" stroked="f">
                <v:textbox>
                  <w:txbxContent>
                    <w:p w14:paraId="6D179971" w14:textId="77777777" w:rsidR="00A93136" w:rsidRDefault="00A93136" w:rsidP="00A93136">
                      <w:pPr>
                        <w:spacing w:after="0"/>
                        <w:textDirection w:val="btLr"/>
                        <w:rPr>
                          <w:rFonts w:eastAsia="Arial Rounded" w:cstheme="minorHAnsi"/>
                          <w:b/>
                          <w:color w:val="8A8B8D"/>
                          <w:sz w:val="18"/>
                        </w:rPr>
                      </w:pPr>
                    </w:p>
                    <w:p w14:paraId="3D66829B" w14:textId="77777777" w:rsidR="00A93136" w:rsidRDefault="00A93136" w:rsidP="00A93136">
                      <w:pPr>
                        <w:spacing w:after="0"/>
                        <w:jc w:val="center"/>
                        <w:textDirection w:val="btLr"/>
                        <w:rPr>
                          <w:rFonts w:eastAsia="Arial Rounded" w:cstheme="minorHAnsi"/>
                          <w:b/>
                          <w:color w:val="8A8B8D"/>
                          <w:sz w:val="18"/>
                        </w:rPr>
                      </w:pPr>
                      <w:r>
                        <w:rPr>
                          <w:rFonts w:eastAsia="Arial Rounded" w:cstheme="minorHAnsi"/>
                          <w:b/>
                          <w:color w:val="8A8B8D"/>
                          <w:sz w:val="18"/>
                        </w:rPr>
                        <w:t xml:space="preserve">Maitre d’Ouvrage </w:t>
                      </w:r>
                    </w:p>
                    <w:p w14:paraId="20AD4635" w14:textId="77777777" w:rsidR="00A93136" w:rsidRPr="008C0DBD" w:rsidRDefault="00A93136" w:rsidP="00A93136">
                      <w:pPr>
                        <w:spacing w:after="0"/>
                        <w:jc w:val="center"/>
                        <w:textDirection w:val="btLr"/>
                        <w:rPr>
                          <w:rFonts w:cstheme="minorHAnsi"/>
                        </w:rPr>
                      </w:pPr>
                      <w:r>
                        <w:rPr>
                          <w:rFonts w:eastAsia="Arial Rounded" w:cstheme="minorHAnsi"/>
                          <w:b/>
                          <w:color w:val="8A8B8D"/>
                          <w:sz w:val="18"/>
                        </w:rPr>
                        <w:t>R</w:t>
                      </w:r>
                      <w:r w:rsidRPr="008C0DBD">
                        <w:rPr>
                          <w:rFonts w:eastAsia="Arial Rounded" w:cstheme="minorHAnsi"/>
                          <w:b/>
                          <w:color w:val="8A8B8D"/>
                          <w:sz w:val="18"/>
                        </w:rPr>
                        <w:t xml:space="preserve">esponsable de la procédure de consultation : </w:t>
                      </w:r>
                    </w:p>
                    <w:p w14:paraId="326B2730" w14:textId="77777777" w:rsidR="00A93136" w:rsidRPr="008C0DBD" w:rsidRDefault="00A93136" w:rsidP="00A93136">
                      <w:pPr>
                        <w:spacing w:after="0"/>
                        <w:jc w:val="center"/>
                        <w:textDirection w:val="btLr"/>
                        <w:rPr>
                          <w:rFonts w:cstheme="minorHAnsi"/>
                        </w:rPr>
                      </w:pPr>
                    </w:p>
                    <w:p w14:paraId="53CB1E4C" w14:textId="77777777" w:rsidR="00A93136" w:rsidRPr="00E814C1" w:rsidRDefault="00A93136" w:rsidP="00A93136">
                      <w:pPr>
                        <w:spacing w:after="0" w:line="220" w:lineRule="atLeast"/>
                        <w:jc w:val="center"/>
                        <w:rPr>
                          <w:rFonts w:eastAsia="Calibri" w:cs="Calibri"/>
                          <w:b/>
                          <w:bCs/>
                          <w:szCs w:val="20"/>
                        </w:rPr>
                      </w:pPr>
                      <w:r w:rsidRPr="00E814C1">
                        <w:rPr>
                          <w:rFonts w:eastAsia="Calibri" w:cs="Calibri"/>
                          <w:b/>
                          <w:bCs/>
                          <w:szCs w:val="20"/>
                        </w:rPr>
                        <w:t>La Fémis</w:t>
                      </w:r>
                    </w:p>
                    <w:p w14:paraId="32563CDA" w14:textId="77777777" w:rsidR="00A93136" w:rsidRPr="00E814C1" w:rsidRDefault="00A93136" w:rsidP="00A93136">
                      <w:pPr>
                        <w:spacing w:after="0" w:line="220" w:lineRule="atLeast"/>
                        <w:jc w:val="center"/>
                        <w:rPr>
                          <w:rFonts w:eastAsia="Calibri" w:cs="Calibri"/>
                          <w:bCs/>
                          <w:szCs w:val="20"/>
                        </w:rPr>
                      </w:pPr>
                      <w:r w:rsidRPr="00E814C1">
                        <w:rPr>
                          <w:rFonts w:eastAsia="Calibri" w:cs="Calibri"/>
                          <w:bCs/>
                          <w:szCs w:val="20"/>
                        </w:rPr>
                        <w:t>6 rue Francoeur</w:t>
                      </w:r>
                    </w:p>
                    <w:p w14:paraId="3169389C" w14:textId="77777777" w:rsidR="00A93136" w:rsidRPr="00E814C1" w:rsidRDefault="00A93136" w:rsidP="00A93136">
                      <w:pPr>
                        <w:spacing w:after="0" w:line="220" w:lineRule="atLeast"/>
                        <w:jc w:val="center"/>
                        <w:rPr>
                          <w:rFonts w:eastAsia="Calibri" w:cs="Calibri"/>
                          <w:bCs/>
                          <w:szCs w:val="20"/>
                        </w:rPr>
                      </w:pPr>
                      <w:r w:rsidRPr="00E814C1">
                        <w:rPr>
                          <w:rFonts w:eastAsia="Calibri" w:cs="Calibri"/>
                          <w:bCs/>
                          <w:szCs w:val="20"/>
                        </w:rPr>
                        <w:t>75018 P</w:t>
                      </w:r>
                      <w:r>
                        <w:rPr>
                          <w:rFonts w:eastAsia="Calibri" w:cs="Calibri"/>
                          <w:bCs/>
                          <w:szCs w:val="20"/>
                        </w:rPr>
                        <w:t>ARIS</w:t>
                      </w:r>
                    </w:p>
                    <w:p w14:paraId="2CAD821A" w14:textId="77777777" w:rsidR="00A93136" w:rsidRPr="00E814C1" w:rsidRDefault="00A93136" w:rsidP="00A93136">
                      <w:pPr>
                        <w:spacing w:after="0" w:line="220" w:lineRule="atLeast"/>
                        <w:jc w:val="center"/>
                        <w:rPr>
                          <w:rFonts w:eastAsia="Calibri" w:cs="Calibri"/>
                          <w:bCs/>
                          <w:szCs w:val="20"/>
                        </w:rPr>
                      </w:pPr>
                      <w:hyperlink r:id="rId13" w:history="1">
                        <w:r w:rsidRPr="00E814C1">
                          <w:rPr>
                            <w:rStyle w:val="Lienhypertexte"/>
                            <w:rFonts w:eastAsia="Calibri" w:cs="Calibri"/>
                            <w:bCs/>
                            <w:szCs w:val="20"/>
                          </w:rPr>
                          <w:t>f.fisseux@femis.fr</w:t>
                        </w:r>
                      </w:hyperlink>
                      <w:r w:rsidRPr="00E814C1">
                        <w:rPr>
                          <w:rFonts w:eastAsia="Calibri" w:cs="Calibri"/>
                          <w:bCs/>
                          <w:szCs w:val="20"/>
                        </w:rPr>
                        <w:t xml:space="preserve"> </w:t>
                      </w:r>
                    </w:p>
                    <w:p w14:paraId="1764F996" w14:textId="77777777" w:rsidR="00A93136" w:rsidRPr="00E814C1" w:rsidRDefault="00A93136" w:rsidP="00A93136">
                      <w:pPr>
                        <w:spacing w:after="0" w:line="220" w:lineRule="atLeast"/>
                        <w:jc w:val="center"/>
                        <w:rPr>
                          <w:rFonts w:eastAsia="Calibri" w:cs="Calibri"/>
                          <w:bCs/>
                          <w:szCs w:val="20"/>
                        </w:rPr>
                      </w:pPr>
                      <w:r w:rsidRPr="00E814C1">
                        <w:rPr>
                          <w:rFonts w:eastAsia="Calibri" w:cs="Calibri"/>
                          <w:bCs/>
                          <w:szCs w:val="20"/>
                        </w:rPr>
                        <w:t>01 53 41 21 27</w:t>
                      </w:r>
                    </w:p>
                  </w:txbxContent>
                </v:textbox>
              </v:shape>
            </w:pict>
          </mc:Fallback>
        </mc:AlternateContent>
      </w:r>
      <w:bookmarkEnd w:id="0"/>
      <w:bookmarkEnd w:id="1"/>
      <w:bookmarkEnd w:id="2"/>
      <w:bookmarkEnd w:id="3"/>
      <w:bookmarkEnd w:id="4"/>
    </w:p>
    <w:p w14:paraId="23BD8EA2" w14:textId="77777777" w:rsidR="00A93136" w:rsidRPr="00547DB5" w:rsidRDefault="00A93136" w:rsidP="00A93136">
      <w:pPr>
        <w:spacing w:after="0"/>
        <w:contextualSpacing/>
        <w:jc w:val="center"/>
        <w:rPr>
          <w:rFonts w:cs="Calibri"/>
          <w:sz w:val="24"/>
          <w:szCs w:val="24"/>
        </w:rPr>
      </w:pPr>
    </w:p>
    <w:p w14:paraId="3A15A0F6" w14:textId="77777777" w:rsidR="00A93136" w:rsidRPr="00547DB5" w:rsidRDefault="00A93136" w:rsidP="00A93136">
      <w:pPr>
        <w:spacing w:after="0"/>
        <w:contextualSpacing/>
        <w:jc w:val="center"/>
        <w:rPr>
          <w:rFonts w:cs="Calibri"/>
          <w:sz w:val="24"/>
          <w:szCs w:val="24"/>
        </w:rPr>
      </w:pPr>
    </w:p>
    <w:p w14:paraId="6ACCDB7A" w14:textId="77777777" w:rsidR="00A93136" w:rsidRPr="00547DB5" w:rsidRDefault="00A93136" w:rsidP="00A93136">
      <w:pPr>
        <w:spacing w:after="0"/>
        <w:contextualSpacing/>
        <w:jc w:val="center"/>
        <w:rPr>
          <w:rFonts w:cs="Calibri"/>
          <w:sz w:val="24"/>
          <w:szCs w:val="24"/>
        </w:rPr>
      </w:pPr>
    </w:p>
    <w:p w14:paraId="500CB68E" w14:textId="77777777" w:rsidR="00A93136" w:rsidRPr="00547DB5" w:rsidRDefault="00A93136" w:rsidP="00A93136">
      <w:pPr>
        <w:spacing w:after="0"/>
        <w:contextualSpacing/>
        <w:jc w:val="center"/>
        <w:rPr>
          <w:rFonts w:cs="Calibri"/>
          <w:sz w:val="24"/>
          <w:szCs w:val="24"/>
        </w:rPr>
      </w:pPr>
    </w:p>
    <w:p w14:paraId="12C43A55" w14:textId="77777777" w:rsidR="00A93136" w:rsidRPr="00547DB5" w:rsidRDefault="00A93136" w:rsidP="00A93136">
      <w:pPr>
        <w:spacing w:after="0"/>
        <w:contextualSpacing/>
        <w:jc w:val="center"/>
        <w:rPr>
          <w:rFonts w:cs="Calibri"/>
          <w:sz w:val="24"/>
          <w:szCs w:val="24"/>
        </w:rPr>
      </w:pPr>
    </w:p>
    <w:p w14:paraId="0CFE9311" w14:textId="77777777" w:rsidR="00A93136" w:rsidRPr="00547DB5" w:rsidRDefault="00A93136" w:rsidP="00A93136">
      <w:pPr>
        <w:spacing w:after="0"/>
        <w:contextualSpacing/>
        <w:jc w:val="center"/>
        <w:rPr>
          <w:rFonts w:cs="Calibri"/>
          <w:sz w:val="24"/>
          <w:szCs w:val="24"/>
        </w:rPr>
      </w:pPr>
    </w:p>
    <w:p w14:paraId="1D5CB1E5" w14:textId="77777777" w:rsidR="00A93136" w:rsidRPr="00547DB5" w:rsidRDefault="00A93136" w:rsidP="00A93136">
      <w:pPr>
        <w:spacing w:after="0"/>
        <w:contextualSpacing/>
        <w:rPr>
          <w:rFonts w:cs="Calibri"/>
          <w:sz w:val="24"/>
          <w:szCs w:val="24"/>
        </w:rPr>
      </w:pPr>
      <w:bookmarkStart w:id="6" w:name="_Hlk69378612"/>
    </w:p>
    <w:bookmarkEnd w:id="6"/>
    <w:p w14:paraId="082152F2" w14:textId="77777777" w:rsidR="00A93136" w:rsidRPr="00547DB5" w:rsidRDefault="00A93136" w:rsidP="00A93136">
      <w:pPr>
        <w:spacing w:after="0"/>
        <w:contextualSpacing/>
        <w:jc w:val="center"/>
        <w:rPr>
          <w:rFonts w:cs="Calibri"/>
          <w:sz w:val="24"/>
          <w:szCs w:val="24"/>
        </w:rPr>
      </w:pPr>
      <w:r>
        <w:rPr>
          <w:rFonts w:cs="Calibri"/>
          <w:noProof/>
          <w:sz w:val="24"/>
          <w:szCs w:val="24"/>
          <w:lang w:eastAsia="fr-FR"/>
        </w:rPr>
        <mc:AlternateContent>
          <mc:Choice Requires="wps">
            <w:drawing>
              <wp:anchor distT="0" distB="0" distL="114300" distR="114300" simplePos="0" relativeHeight="251663360" behindDoc="0" locked="0" layoutInCell="1" allowOverlap="1" wp14:anchorId="2E1A3496" wp14:editId="3E602F0A">
                <wp:simplePos x="0" y="0"/>
                <wp:positionH relativeFrom="column">
                  <wp:posOffset>-45085</wp:posOffset>
                </wp:positionH>
                <wp:positionV relativeFrom="paragraph">
                  <wp:posOffset>315595</wp:posOffset>
                </wp:positionV>
                <wp:extent cx="2254250" cy="101917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0" cy="1019175"/>
                        </a:xfrm>
                        <a:prstGeom prst="rect">
                          <a:avLst/>
                        </a:prstGeom>
                        <a:noFill/>
                        <a:ln w="9525">
                          <a:noFill/>
                          <a:miter lim="800000"/>
                          <a:headEnd/>
                          <a:tailEnd/>
                        </a:ln>
                      </wps:spPr>
                      <wps:txbx>
                        <w:txbxContent>
                          <w:p w14:paraId="17C7B6AD" w14:textId="77777777" w:rsidR="00A93136" w:rsidRDefault="00A93136" w:rsidP="00A93136">
                            <w:pPr>
                              <w:spacing w:before="120" w:after="0"/>
                              <w:jc w:val="center"/>
                              <w:rPr>
                                <w:rFonts w:cs="Calibri"/>
                                <w:b/>
                                <w:color w:val="FFFFFF" w:themeColor="background1"/>
                                <w:sz w:val="20"/>
                                <w:szCs w:val="24"/>
                              </w:rPr>
                            </w:pPr>
                            <w:r w:rsidRPr="007F448E">
                              <w:rPr>
                                <w:rFonts w:cs="Calibri"/>
                                <w:b/>
                                <w:color w:val="FFFFFF" w:themeColor="background1"/>
                                <w:sz w:val="20"/>
                                <w:szCs w:val="24"/>
                              </w:rPr>
                              <w:t xml:space="preserve">MARCHE PUBLIC DE </w:t>
                            </w:r>
                            <w:r>
                              <w:rPr>
                                <w:rFonts w:cs="Calibri"/>
                                <w:b/>
                                <w:color w:val="FFFFFF" w:themeColor="background1"/>
                                <w:sz w:val="20"/>
                                <w:szCs w:val="24"/>
                              </w:rPr>
                              <w:t>TRAVAUX</w:t>
                            </w:r>
                          </w:p>
                          <w:p w14:paraId="63B7D3C0" w14:textId="77777777" w:rsidR="00A93136" w:rsidRPr="007F448E" w:rsidRDefault="00A93136" w:rsidP="00A93136">
                            <w:pPr>
                              <w:spacing w:after="0"/>
                              <w:jc w:val="center"/>
                              <w:rPr>
                                <w:rFonts w:cs="Calibri"/>
                                <w:b/>
                                <w:color w:val="FFFFFF" w:themeColor="background1"/>
                                <w:sz w:val="16"/>
                                <w:szCs w:val="16"/>
                              </w:rPr>
                            </w:pPr>
                          </w:p>
                          <w:p w14:paraId="1E4362D7" w14:textId="77777777" w:rsidR="00A93136" w:rsidRPr="00547DB5" w:rsidRDefault="00A93136" w:rsidP="00A93136">
                            <w:r w:rsidRPr="00974CAC">
                              <w:rPr>
                                <w:rFonts w:cs="Calibri"/>
                                <w:color w:val="FFFFFF" w:themeColor="background1"/>
                                <w:sz w:val="16"/>
                                <w:szCs w:val="16"/>
                              </w:rPr>
                              <w:t>Procédure adaptée en application de l'article R2123-1 1° du Code de la commande publique</w:t>
                            </w:r>
                          </w:p>
                          <w:p w14:paraId="1A338FC6" w14:textId="77777777" w:rsidR="00A93136" w:rsidRPr="00547DB5" w:rsidRDefault="00A93136" w:rsidP="00A9313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1A3496" id="Zone de texte 2" o:spid="_x0000_s1027" type="#_x0000_t202" style="position:absolute;left:0;text-align:left;margin-left:-3.55pt;margin-top:24.85pt;width:177.5pt;height:8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" filled="f" stroked="f">
                <v:textbox>
                  <w:txbxContent>
                    <w:p w14:paraId="17C7B6AD" w14:textId="77777777" w:rsidR="00A93136" w:rsidRDefault="00A93136" w:rsidP="00A93136">
                      <w:pPr>
                        <w:spacing w:before="120" w:after="0"/>
                        <w:jc w:val="center"/>
                        <w:rPr>
                          <w:rFonts w:cs="Calibri"/>
                          <w:b/>
                          <w:color w:val="FFFFFF" w:themeColor="background1"/>
                          <w:sz w:val="20"/>
                          <w:szCs w:val="24"/>
                        </w:rPr>
                      </w:pPr>
                      <w:r w:rsidRPr="007F448E">
                        <w:rPr>
                          <w:rFonts w:cs="Calibri"/>
                          <w:b/>
                          <w:color w:val="FFFFFF" w:themeColor="background1"/>
                          <w:sz w:val="20"/>
                          <w:szCs w:val="24"/>
                        </w:rPr>
                        <w:t xml:space="preserve">MARCHE PUBLIC DE </w:t>
                      </w:r>
                      <w:r>
                        <w:rPr>
                          <w:rFonts w:cs="Calibri"/>
                          <w:b/>
                          <w:color w:val="FFFFFF" w:themeColor="background1"/>
                          <w:sz w:val="20"/>
                          <w:szCs w:val="24"/>
                        </w:rPr>
                        <w:t>TRAVAUX</w:t>
                      </w:r>
                    </w:p>
                    <w:p w14:paraId="63B7D3C0" w14:textId="77777777" w:rsidR="00A93136" w:rsidRPr="007F448E" w:rsidRDefault="00A93136" w:rsidP="00A93136">
                      <w:pPr>
                        <w:spacing w:after="0"/>
                        <w:jc w:val="center"/>
                        <w:rPr>
                          <w:rFonts w:cs="Calibri"/>
                          <w:b/>
                          <w:color w:val="FFFFFF" w:themeColor="background1"/>
                          <w:sz w:val="16"/>
                          <w:szCs w:val="16"/>
                        </w:rPr>
                      </w:pPr>
                    </w:p>
                    <w:p w14:paraId="1E4362D7" w14:textId="77777777" w:rsidR="00A93136" w:rsidRPr="00547DB5" w:rsidRDefault="00A93136" w:rsidP="00A93136">
                      <w:r w:rsidRPr="00974CAC">
                        <w:rPr>
                          <w:rFonts w:cs="Calibri"/>
                          <w:color w:val="FFFFFF" w:themeColor="background1"/>
                          <w:sz w:val="16"/>
                          <w:szCs w:val="16"/>
                        </w:rPr>
                        <w:t>Procédure adaptée en application de l'article R2123-1 1° du Code de la commande publique</w:t>
                      </w:r>
                    </w:p>
                    <w:p w14:paraId="1A338FC6" w14:textId="77777777" w:rsidR="00A93136" w:rsidRPr="00547DB5" w:rsidRDefault="00A93136" w:rsidP="00A93136"/>
                  </w:txbxContent>
                </v:textbox>
              </v:shape>
            </w:pict>
          </mc:Fallback>
        </mc:AlternateContent>
      </w:r>
      <w:r>
        <w:rPr>
          <w:rFonts w:cs="Calibri"/>
          <w:noProof/>
          <w:sz w:val="24"/>
          <w:szCs w:val="24"/>
          <w:lang w:eastAsia="fr-FR"/>
        </w:rPr>
        <mc:AlternateContent>
          <mc:Choice Requires="wps">
            <w:drawing>
              <wp:anchor distT="0" distB="0" distL="114300" distR="114300" simplePos="0" relativeHeight="251667456" behindDoc="0" locked="0" layoutInCell="1" allowOverlap="1" wp14:anchorId="0AF97697" wp14:editId="1F473E2C">
                <wp:simplePos x="0" y="0"/>
                <wp:positionH relativeFrom="column">
                  <wp:posOffset>2336165</wp:posOffset>
                </wp:positionH>
                <wp:positionV relativeFrom="paragraph">
                  <wp:posOffset>410845</wp:posOffset>
                </wp:positionV>
                <wp:extent cx="4076700" cy="923925"/>
                <wp:effectExtent l="0" t="0" r="0" b="9525"/>
                <wp:wrapNone/>
                <wp:docPr id="1570928380" name="Zone de texte 2"/>
                <wp:cNvGraphicFramePr/>
                <a:graphic xmlns:a="http://schemas.openxmlformats.org/drawingml/2006/main">
                  <a:graphicData uri="http://schemas.microsoft.com/office/word/2010/wordprocessingShape">
                    <wps:wsp>
                      <wps:cNvSpPr txBox="1"/>
                      <wps:spPr>
                        <a:xfrm>
                          <a:off x="0" y="0"/>
                          <a:ext cx="4076700" cy="923925"/>
                        </a:xfrm>
                        <a:prstGeom prst="rect">
                          <a:avLst/>
                        </a:prstGeom>
                        <a:solidFill>
                          <a:schemeClr val="lt1"/>
                        </a:solidFill>
                        <a:ln w="6350">
                          <a:noFill/>
                        </a:ln>
                      </wps:spPr>
                      <wps:txbx>
                        <w:txbxContent>
                          <w:p w14:paraId="471F6536" w14:textId="77777777" w:rsidR="00A93136" w:rsidRDefault="00A93136" w:rsidP="00A93136">
                            <w:pPr>
                              <w:spacing w:after="0" w:line="240" w:lineRule="auto"/>
                              <w:jc w:val="center"/>
                              <w:rPr>
                                <w:b/>
                                <w:bCs/>
                                <w:sz w:val="24"/>
                                <w:szCs w:val="24"/>
                              </w:rPr>
                            </w:pPr>
                            <w:r w:rsidRPr="004B5395">
                              <w:rPr>
                                <w:b/>
                                <w:bCs/>
                                <w:sz w:val="24"/>
                                <w:szCs w:val="24"/>
                              </w:rPr>
                              <w:t xml:space="preserve">Marché public de Travaux </w:t>
                            </w:r>
                            <w:r>
                              <w:rPr>
                                <w:b/>
                                <w:bCs/>
                                <w:sz w:val="24"/>
                                <w:szCs w:val="24"/>
                              </w:rPr>
                              <w:t>pour l’aménagement de la Fémis</w:t>
                            </w:r>
                          </w:p>
                          <w:p w14:paraId="1A7AB0FF" w14:textId="77777777" w:rsidR="00A93136" w:rsidRDefault="00A93136" w:rsidP="00A93136">
                            <w:pPr>
                              <w:jc w:val="center"/>
                              <w:rPr>
                                <w:b/>
                                <w:bCs/>
                                <w:sz w:val="24"/>
                                <w:szCs w:val="24"/>
                              </w:rPr>
                            </w:pPr>
                            <w:r>
                              <w:rPr>
                                <w:b/>
                                <w:bCs/>
                                <w:sz w:val="24"/>
                                <w:szCs w:val="24"/>
                              </w:rPr>
                              <w:t>Ecole Nationale supérieure des métiers de l’image et du son</w:t>
                            </w:r>
                          </w:p>
                          <w:p w14:paraId="6A01E7E3" w14:textId="77777777" w:rsidR="006F56C4" w:rsidRPr="004B5395" w:rsidRDefault="006F56C4" w:rsidP="006F56C4">
                            <w:pPr>
                              <w:jc w:val="center"/>
                              <w:rPr>
                                <w:b/>
                                <w:bCs/>
                                <w:sz w:val="24"/>
                                <w:szCs w:val="24"/>
                              </w:rPr>
                            </w:pPr>
                            <w:r w:rsidRPr="006F56C4">
                              <w:rPr>
                                <w:b/>
                                <w:bCs/>
                                <w:sz w:val="24"/>
                                <w:szCs w:val="24"/>
                              </w:rPr>
                              <w:t>N° 2026-01</w:t>
                            </w:r>
                          </w:p>
                          <w:p w14:paraId="6FE4DB15" w14:textId="5029ADEB" w:rsidR="00A93136" w:rsidRPr="004B5395" w:rsidRDefault="00A93136" w:rsidP="006F56C4">
                            <w:pPr>
                              <w:jc w:val="center"/>
                              <w:rPr>
                                <w:b/>
                                <w:bC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F97697" id="_x0000_s1028" type="#_x0000_t202" style="position:absolute;left:0;text-align:left;margin-left:183.95pt;margin-top:32.35pt;width:321pt;height:7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" fillcolor="white [3201]" stroked="f" strokeweight=".5pt">
                <v:textbox>
                  <w:txbxContent>
                    <w:p w14:paraId="471F6536" w14:textId="77777777" w:rsidR="00A93136" w:rsidRDefault="00A93136" w:rsidP="00A93136">
                      <w:pPr>
                        <w:spacing w:after="0" w:line="240" w:lineRule="auto"/>
                        <w:jc w:val="center"/>
                        <w:rPr>
                          <w:b/>
                          <w:bCs/>
                          <w:sz w:val="24"/>
                          <w:szCs w:val="24"/>
                        </w:rPr>
                      </w:pPr>
                      <w:r w:rsidRPr="004B5395">
                        <w:rPr>
                          <w:b/>
                          <w:bCs/>
                          <w:sz w:val="24"/>
                          <w:szCs w:val="24"/>
                        </w:rPr>
                        <w:t xml:space="preserve">Marché public de Travaux </w:t>
                      </w:r>
                      <w:r>
                        <w:rPr>
                          <w:b/>
                          <w:bCs/>
                          <w:sz w:val="24"/>
                          <w:szCs w:val="24"/>
                        </w:rPr>
                        <w:t>pour l’aménagement de la Fémis</w:t>
                      </w:r>
                    </w:p>
                    <w:p w14:paraId="1A7AB0FF" w14:textId="77777777" w:rsidR="00A93136" w:rsidRDefault="00A93136" w:rsidP="00A93136">
                      <w:pPr>
                        <w:jc w:val="center"/>
                        <w:rPr>
                          <w:b/>
                          <w:bCs/>
                          <w:sz w:val="24"/>
                          <w:szCs w:val="24"/>
                        </w:rPr>
                      </w:pPr>
                      <w:r>
                        <w:rPr>
                          <w:b/>
                          <w:bCs/>
                          <w:sz w:val="24"/>
                          <w:szCs w:val="24"/>
                        </w:rPr>
                        <w:t>Ecole Nationale supérieure des métiers de l’image et du son</w:t>
                      </w:r>
                    </w:p>
                    <w:p w14:paraId="6A01E7E3" w14:textId="77777777" w:rsidR="006F56C4" w:rsidRPr="004B5395" w:rsidRDefault="006F56C4" w:rsidP="006F56C4">
                      <w:pPr>
                        <w:jc w:val="center"/>
                        <w:rPr>
                          <w:b/>
                          <w:bCs/>
                          <w:sz w:val="24"/>
                          <w:szCs w:val="24"/>
                        </w:rPr>
                      </w:pPr>
                      <w:r w:rsidRPr="006F56C4">
                        <w:rPr>
                          <w:b/>
                          <w:bCs/>
                          <w:sz w:val="24"/>
                          <w:szCs w:val="24"/>
                        </w:rPr>
                        <w:t>N° 2026-01</w:t>
                      </w:r>
                    </w:p>
                    <w:p w14:paraId="6FE4DB15" w14:textId="5029ADEB" w:rsidR="00A93136" w:rsidRPr="004B5395" w:rsidRDefault="00A93136" w:rsidP="006F56C4">
                      <w:pPr>
                        <w:jc w:val="center"/>
                        <w:rPr>
                          <w:b/>
                          <w:bCs/>
                          <w:sz w:val="24"/>
                          <w:szCs w:val="24"/>
                        </w:rPr>
                      </w:pPr>
                    </w:p>
                  </w:txbxContent>
                </v:textbox>
              </v:shape>
            </w:pict>
          </mc:Fallback>
        </mc:AlternateContent>
      </w:r>
      <w:r w:rsidRPr="008333B1">
        <w:rPr>
          <w:rFonts w:cs="Calibri"/>
          <w:noProof/>
          <w:color w:val="DF551A"/>
          <w:sz w:val="24"/>
          <w:szCs w:val="24"/>
          <w:lang w:eastAsia="fr-FR"/>
        </w:rPr>
        <mc:AlternateContent>
          <mc:Choice Requires="wps">
            <w:drawing>
              <wp:anchor distT="0" distB="0" distL="114300" distR="114300" simplePos="0" relativeHeight="251662336" behindDoc="0" locked="0" layoutInCell="1" allowOverlap="1" wp14:anchorId="0B28E41F" wp14:editId="3AC42D56">
                <wp:simplePos x="0" y="0"/>
                <wp:positionH relativeFrom="column">
                  <wp:posOffset>-43180</wp:posOffset>
                </wp:positionH>
                <wp:positionV relativeFrom="paragraph">
                  <wp:posOffset>105410</wp:posOffset>
                </wp:positionV>
                <wp:extent cx="2305050" cy="1573530"/>
                <wp:effectExtent l="0" t="0" r="19050" b="26670"/>
                <wp:wrapNone/>
                <wp:docPr id="8" name="Rectangle 8"/>
                <wp:cNvGraphicFramePr/>
                <a:graphic xmlns:a="http://schemas.openxmlformats.org/drawingml/2006/main">
                  <a:graphicData uri="http://schemas.microsoft.com/office/word/2010/wordprocessingShape">
                    <wps:wsp>
                      <wps:cNvSpPr/>
                      <wps:spPr>
                        <a:xfrm>
                          <a:off x="0" y="0"/>
                          <a:ext cx="2305050" cy="1573530"/>
                        </a:xfrm>
                        <a:prstGeom prst="rect">
                          <a:avLst/>
                        </a:prstGeom>
                        <a:solidFill>
                          <a:srgbClr val="DF551A"/>
                        </a:solidFill>
                        <a:ln>
                          <a:solidFill>
                            <a:schemeClr val="accent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3264F1E" id="Rectangle 8" o:spid="_x0000_s1026" style="position:absolute;margin-left:-3.4pt;margin-top:8.3pt;width:181.5pt;height:123.9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" fillcolor="#df551a" strokecolor="#4472c4 [3204]" strokeweight="1pt"/>
            </w:pict>
          </mc:Fallback>
        </mc:AlternateContent>
      </w:r>
      <w:r>
        <w:rPr>
          <w:rFonts w:cs="Calibri"/>
          <w:noProof/>
          <w:color w:val="DF551A"/>
          <w:sz w:val="24"/>
          <w:szCs w:val="24"/>
          <w:lang w:eastAsia="fr-FR"/>
        </w:rPr>
        <mc:AlternateContent>
          <mc:Choice Requires="wps">
            <w:drawing>
              <wp:anchor distT="0" distB="0" distL="114300" distR="114300" simplePos="0" relativeHeight="251666432" behindDoc="0" locked="0" layoutInCell="1" allowOverlap="1" wp14:anchorId="130C1F4D" wp14:editId="53198565">
                <wp:simplePos x="0" y="0"/>
                <wp:positionH relativeFrom="column">
                  <wp:posOffset>2274570</wp:posOffset>
                </wp:positionH>
                <wp:positionV relativeFrom="paragraph">
                  <wp:posOffset>106680</wp:posOffset>
                </wp:positionV>
                <wp:extent cx="4189730" cy="1572895"/>
                <wp:effectExtent l="0" t="0" r="20320" b="27305"/>
                <wp:wrapNone/>
                <wp:docPr id="9" name="Rectangle 1"/>
                <wp:cNvGraphicFramePr/>
                <a:graphic xmlns:a="http://schemas.openxmlformats.org/drawingml/2006/main">
                  <a:graphicData uri="http://schemas.microsoft.com/office/word/2010/wordprocessingShape">
                    <wps:wsp>
                      <wps:cNvSpPr/>
                      <wps:spPr>
                        <a:xfrm>
                          <a:off x="0" y="0"/>
                          <a:ext cx="4189730" cy="1572895"/>
                        </a:xfrm>
                        <a:prstGeom prst="rect">
                          <a:avLst/>
                        </a:prstGeom>
                        <a:solidFill>
                          <a:schemeClr val="bg1"/>
                        </a:solidFill>
                        <a:ln>
                          <a:solidFill>
                            <a:srgbClr val="DF551A"/>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39B5BA87" w14:textId="77777777" w:rsidR="00A93136" w:rsidRPr="004B5395" w:rsidRDefault="00A93136" w:rsidP="00A9313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0C1F4D" id="Rectangle 1" o:spid="_x0000_s1029" style="position:absolute;left:0;text-align:left;margin-left:179.1pt;margin-top:8.4pt;width:329.9pt;height:123.8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" fillcolor="white [3212]" strokecolor="#df551a" strokeweight="1pt">
                <v:textbox>
                  <w:txbxContent>
                    <w:p w14:paraId="39B5BA87" w14:textId="77777777" w:rsidR="00A93136" w:rsidRPr="004B5395" w:rsidRDefault="00A93136" w:rsidP="00A93136"/>
                  </w:txbxContent>
                </v:textbox>
              </v:rect>
            </w:pict>
          </mc:Fallback>
        </mc:AlternateContent>
      </w:r>
    </w:p>
    <w:p w14:paraId="0177BC99" w14:textId="77777777" w:rsidR="00A93136" w:rsidRPr="00547DB5" w:rsidRDefault="00A93136" w:rsidP="00A93136">
      <w:pPr>
        <w:spacing w:after="0"/>
        <w:contextualSpacing/>
        <w:jc w:val="center"/>
        <w:rPr>
          <w:rFonts w:cs="Calibri"/>
          <w:sz w:val="24"/>
          <w:szCs w:val="24"/>
        </w:rPr>
      </w:pPr>
    </w:p>
    <w:p w14:paraId="698AF346" w14:textId="77777777" w:rsidR="00A93136" w:rsidRPr="00547DB5" w:rsidRDefault="00A93136" w:rsidP="00A93136">
      <w:pPr>
        <w:spacing w:after="0"/>
        <w:contextualSpacing/>
        <w:jc w:val="center"/>
        <w:rPr>
          <w:rFonts w:cs="Calibri"/>
          <w:sz w:val="24"/>
          <w:szCs w:val="24"/>
        </w:rPr>
      </w:pPr>
    </w:p>
    <w:p w14:paraId="12A3BF64" w14:textId="77777777" w:rsidR="00A93136" w:rsidRPr="00547DB5" w:rsidRDefault="00A93136" w:rsidP="00A93136">
      <w:pPr>
        <w:spacing w:after="0"/>
        <w:contextualSpacing/>
        <w:jc w:val="center"/>
        <w:rPr>
          <w:rFonts w:cs="Calibri"/>
          <w:sz w:val="24"/>
          <w:szCs w:val="24"/>
        </w:rPr>
      </w:pPr>
    </w:p>
    <w:p w14:paraId="2EF2210B" w14:textId="77777777" w:rsidR="00A93136" w:rsidRPr="00547DB5" w:rsidRDefault="00A93136" w:rsidP="00A93136">
      <w:pPr>
        <w:contextualSpacing/>
        <w:jc w:val="center"/>
        <w:rPr>
          <w:rFonts w:cs="Calibri"/>
          <w:b/>
          <w:bCs/>
          <w:sz w:val="48"/>
          <w:szCs w:val="48"/>
        </w:rPr>
      </w:pPr>
    </w:p>
    <w:p w14:paraId="19EA61F0" w14:textId="77777777" w:rsidR="00A93136" w:rsidRPr="00547DB5" w:rsidRDefault="00A93136" w:rsidP="00A93136">
      <w:pPr>
        <w:contextualSpacing/>
        <w:jc w:val="center"/>
        <w:rPr>
          <w:rFonts w:cs="Calibri"/>
          <w:b/>
          <w:bCs/>
          <w:sz w:val="48"/>
          <w:szCs w:val="48"/>
        </w:rPr>
      </w:pPr>
    </w:p>
    <w:p w14:paraId="4FBBFDD7" w14:textId="77777777" w:rsidR="00A93136" w:rsidRDefault="00A93136" w:rsidP="00A93136">
      <w:pPr>
        <w:ind w:right="-709"/>
        <w:contextualSpacing/>
        <w:rPr>
          <w:rFonts w:cs="Calibri"/>
          <w:b/>
          <w:bCs/>
          <w:color w:val="323E4F" w:themeColor="text2" w:themeShade="BF"/>
          <w:sz w:val="48"/>
          <w:szCs w:val="48"/>
        </w:rPr>
      </w:pPr>
    </w:p>
    <w:p w14:paraId="7A061025" w14:textId="77777777" w:rsidR="00A93136" w:rsidRDefault="00A93136" w:rsidP="00A93136">
      <w:pPr>
        <w:ind w:right="-709"/>
        <w:contextualSpacing/>
        <w:rPr>
          <w:rFonts w:cs="Calibri"/>
          <w:b/>
          <w:bCs/>
          <w:color w:val="323E4F" w:themeColor="text2" w:themeShade="BF"/>
          <w:sz w:val="48"/>
          <w:szCs w:val="48"/>
        </w:rPr>
      </w:pPr>
    </w:p>
    <w:p w14:paraId="55A662FC" w14:textId="7449EC57" w:rsidR="00A93136" w:rsidRPr="005E069B" w:rsidRDefault="00A93136" w:rsidP="00790458">
      <w:pPr>
        <w:spacing w:before="360"/>
        <w:ind w:left="-567" w:right="-709"/>
        <w:contextualSpacing/>
        <w:jc w:val="center"/>
        <w:rPr>
          <w:rFonts w:cs="Calibri"/>
          <w:b/>
          <w:bCs/>
          <w:color w:val="323E4F" w:themeColor="text2" w:themeShade="BF"/>
          <w:sz w:val="48"/>
          <w:szCs w:val="48"/>
        </w:rPr>
      </w:pPr>
      <w:r>
        <w:rPr>
          <w:rFonts w:cs="Calibri"/>
          <w:b/>
          <w:bCs/>
          <w:color w:val="323E4F" w:themeColor="text2" w:themeShade="BF"/>
          <w:sz w:val="48"/>
          <w:szCs w:val="48"/>
        </w:rPr>
        <w:t>Règlement de consultation</w:t>
      </w:r>
    </w:p>
    <w:p w14:paraId="5AAAEF49" w14:textId="77777777" w:rsidR="00790458" w:rsidRPr="00790458" w:rsidRDefault="00790458" w:rsidP="00790458">
      <w:pPr>
        <w:spacing w:before="360"/>
        <w:ind w:left="-567" w:right="-709"/>
        <w:contextualSpacing/>
        <w:jc w:val="center"/>
        <w:rPr>
          <w:rFonts w:eastAsia="Arial Rounded" w:cstheme="minorHAnsi"/>
          <w:b/>
          <w:color w:val="171717" w:themeColor="background2" w:themeShade="1A"/>
          <w:sz w:val="28"/>
          <w:szCs w:val="36"/>
        </w:rPr>
      </w:pPr>
      <w:r w:rsidRPr="00790458">
        <w:rPr>
          <w:rFonts w:eastAsia="Arial Rounded" w:cstheme="minorHAnsi"/>
          <w:b/>
          <w:color w:val="171717" w:themeColor="background2" w:themeShade="1A"/>
          <w:sz w:val="28"/>
          <w:szCs w:val="36"/>
        </w:rPr>
        <w:t>Date limite de réception des offres :</w:t>
      </w:r>
    </w:p>
    <w:p w14:paraId="6B304E03" w14:textId="52FF79FB" w:rsidR="00A93136" w:rsidRPr="00790458" w:rsidRDefault="00790458" w:rsidP="00790458">
      <w:pPr>
        <w:spacing w:before="120"/>
        <w:ind w:left="-567" w:right="-709"/>
        <w:contextualSpacing/>
        <w:jc w:val="center"/>
        <w:rPr>
          <w:rFonts w:eastAsia="Arial Rounded" w:cstheme="minorHAnsi"/>
          <w:b/>
          <w:color w:val="171717" w:themeColor="background2" w:themeShade="1A"/>
          <w:sz w:val="28"/>
          <w:szCs w:val="36"/>
        </w:rPr>
      </w:pPr>
      <w:r w:rsidRPr="00753D0B">
        <w:rPr>
          <w:rFonts w:eastAsia="Arial Rounded" w:cstheme="minorHAnsi"/>
          <w:b/>
          <w:color w:val="171717" w:themeColor="background2" w:themeShade="1A"/>
          <w:sz w:val="28"/>
          <w:szCs w:val="36"/>
        </w:rPr>
        <w:t xml:space="preserve">Vendredi </w:t>
      </w:r>
      <w:r w:rsidR="009B3EF0" w:rsidRPr="00753D0B">
        <w:rPr>
          <w:rFonts w:eastAsia="Arial Rounded" w:cstheme="minorHAnsi"/>
          <w:b/>
          <w:color w:val="171717" w:themeColor="background2" w:themeShade="1A"/>
          <w:sz w:val="28"/>
          <w:szCs w:val="36"/>
        </w:rPr>
        <w:t>2</w:t>
      </w:r>
      <w:r w:rsidR="001E515C" w:rsidRPr="00753D0B">
        <w:rPr>
          <w:rFonts w:eastAsia="Arial Rounded" w:cstheme="minorHAnsi"/>
          <w:b/>
          <w:color w:val="171717" w:themeColor="background2" w:themeShade="1A"/>
          <w:sz w:val="28"/>
          <w:szCs w:val="36"/>
        </w:rPr>
        <w:t>0</w:t>
      </w:r>
      <w:r w:rsidRPr="00753D0B">
        <w:rPr>
          <w:rFonts w:eastAsia="Arial Rounded" w:cstheme="minorHAnsi"/>
          <w:b/>
          <w:color w:val="171717" w:themeColor="background2" w:themeShade="1A"/>
          <w:sz w:val="28"/>
          <w:szCs w:val="36"/>
        </w:rPr>
        <w:t xml:space="preserve"> </w:t>
      </w:r>
      <w:r w:rsidR="007A751E" w:rsidRPr="00753D0B">
        <w:rPr>
          <w:rFonts w:eastAsia="Arial Rounded" w:cstheme="minorHAnsi"/>
          <w:b/>
          <w:color w:val="171717" w:themeColor="background2" w:themeShade="1A"/>
          <w:sz w:val="28"/>
          <w:szCs w:val="36"/>
        </w:rPr>
        <w:t>mars</w:t>
      </w:r>
      <w:r w:rsidRPr="00753D0B">
        <w:rPr>
          <w:rFonts w:eastAsia="Arial Rounded" w:cstheme="minorHAnsi"/>
          <w:b/>
          <w:color w:val="171717" w:themeColor="background2" w:themeShade="1A"/>
          <w:sz w:val="28"/>
          <w:szCs w:val="36"/>
        </w:rPr>
        <w:t xml:space="preserve"> 202</w:t>
      </w:r>
      <w:r w:rsidR="0014141B" w:rsidRPr="00753D0B">
        <w:rPr>
          <w:rFonts w:eastAsia="Arial Rounded" w:cstheme="minorHAnsi"/>
          <w:b/>
          <w:color w:val="171717" w:themeColor="background2" w:themeShade="1A"/>
          <w:sz w:val="28"/>
          <w:szCs w:val="36"/>
        </w:rPr>
        <w:t>6</w:t>
      </w:r>
      <w:r w:rsidRPr="00753D0B">
        <w:rPr>
          <w:rFonts w:eastAsia="Arial Rounded" w:cstheme="minorHAnsi"/>
          <w:b/>
          <w:color w:val="171717" w:themeColor="background2" w:themeShade="1A"/>
          <w:sz w:val="28"/>
          <w:szCs w:val="36"/>
        </w:rPr>
        <w:t xml:space="preserve"> à 12h</w:t>
      </w:r>
    </w:p>
    <w:p w14:paraId="372DBB95" w14:textId="77777777" w:rsidR="00A93136" w:rsidRDefault="00A93136" w:rsidP="00A93136">
      <w:pPr>
        <w:spacing w:after="0"/>
        <w:jc w:val="left"/>
        <w:rPr>
          <w:rFonts w:eastAsia="Arial Rounded" w:cstheme="minorHAnsi"/>
          <w:b/>
          <w:color w:val="8A8B8D"/>
          <w:sz w:val="18"/>
        </w:rPr>
      </w:pPr>
    </w:p>
    <w:p w14:paraId="70820B95" w14:textId="77777777" w:rsidR="00A93136" w:rsidRDefault="00A93136" w:rsidP="00A93136">
      <w:pPr>
        <w:spacing w:after="0"/>
        <w:jc w:val="left"/>
        <w:rPr>
          <w:rFonts w:eastAsia="Arial Rounded" w:cstheme="minorHAnsi"/>
          <w:b/>
          <w:color w:val="8A8B8D"/>
          <w:sz w:val="18"/>
        </w:rPr>
      </w:pPr>
    </w:p>
    <w:p w14:paraId="480345C5" w14:textId="77777777" w:rsidR="00A93136" w:rsidRDefault="00A93136" w:rsidP="00A93136">
      <w:pPr>
        <w:spacing w:after="0"/>
        <w:jc w:val="left"/>
        <w:rPr>
          <w:rFonts w:eastAsia="Arial Rounded" w:cstheme="minorHAnsi"/>
          <w:b/>
          <w:color w:val="8A8B8D"/>
          <w:sz w:val="18"/>
        </w:rPr>
      </w:pPr>
    </w:p>
    <w:p w14:paraId="40986D1C" w14:textId="77777777" w:rsidR="00A93136" w:rsidRDefault="00A93136" w:rsidP="00A93136">
      <w:pPr>
        <w:spacing w:after="0"/>
        <w:jc w:val="left"/>
        <w:rPr>
          <w:rFonts w:eastAsia="Arial Rounded" w:cstheme="minorHAnsi"/>
          <w:b/>
          <w:color w:val="8A8B8D"/>
          <w:sz w:val="18"/>
        </w:rPr>
      </w:pPr>
    </w:p>
    <w:p w14:paraId="329E9D25" w14:textId="77777777" w:rsidR="00A93136" w:rsidRPr="005E069B" w:rsidRDefault="00A93136" w:rsidP="00A93136">
      <w:pPr>
        <w:spacing w:after="0"/>
        <w:jc w:val="left"/>
        <w:rPr>
          <w:rFonts w:eastAsia="Arial Rounded" w:cstheme="minorHAnsi"/>
          <w:b/>
          <w:color w:val="8A8B8D"/>
          <w:sz w:val="18"/>
        </w:rPr>
      </w:pPr>
      <w:r w:rsidRPr="00CD043A">
        <w:rPr>
          <w:rFonts w:eastAsia="Times New Roman" w:cs="Arial"/>
          <w:noProof/>
          <w:szCs w:val="20"/>
          <w:lang w:eastAsia="fr-FR"/>
        </w:rPr>
        <w:drawing>
          <wp:anchor distT="0" distB="0" distL="114300" distR="114300" simplePos="0" relativeHeight="251669504" behindDoc="0" locked="0" layoutInCell="1" allowOverlap="1" wp14:anchorId="151F44EB" wp14:editId="6BA39AF3">
            <wp:simplePos x="0" y="0"/>
            <wp:positionH relativeFrom="column">
              <wp:posOffset>2925445</wp:posOffset>
            </wp:positionH>
            <wp:positionV relativeFrom="paragraph">
              <wp:posOffset>154305</wp:posOffset>
            </wp:positionV>
            <wp:extent cx="3246120" cy="617220"/>
            <wp:effectExtent l="0" t="0" r="0" b="0"/>
            <wp:wrapNone/>
            <wp:docPr id="2100597380" name="Image 1" descr="Une image contenant texte, Polic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597380" name="Image 1" descr="Une image contenant texte, Police, Graphique, logo&#10;&#10;Le contenu généré par l’IA peut être incorrect."/>
                    <pic:cNvPicPr/>
                  </pic:nvPicPr>
                  <pic:blipFill>
                    <a:blip r:embed="rId14">
                      <a:extLst>
                        <a:ext uri="{28A0092B-C50C-407E-A947-70E740481C1C}">
                          <a14:useLocalDpi xmlns:a14="http://schemas.microsoft.com/office/drawing/2010/main" val="0"/>
                        </a:ext>
                      </a:extLst>
                    </a:blip>
                    <a:stretch>
                      <a:fillRect/>
                    </a:stretch>
                  </pic:blipFill>
                  <pic:spPr>
                    <a:xfrm>
                      <a:off x="0" y="0"/>
                      <a:ext cx="3246120" cy="617220"/>
                    </a:xfrm>
                    <a:prstGeom prst="rect">
                      <a:avLst/>
                    </a:prstGeom>
                  </pic:spPr>
                </pic:pic>
              </a:graphicData>
            </a:graphic>
          </wp:anchor>
        </w:drawing>
      </w:r>
    </w:p>
    <w:p w14:paraId="09FF6358" w14:textId="77777777" w:rsidR="00A93136" w:rsidRDefault="00A93136" w:rsidP="00A93136">
      <w:pPr>
        <w:tabs>
          <w:tab w:val="right" w:leader="dot" w:pos="8789"/>
        </w:tabs>
        <w:spacing w:after="0"/>
        <w:rPr>
          <w:rFonts w:eastAsia="Times New Roman" w:cs="Arial"/>
          <w:szCs w:val="20"/>
          <w:lang w:eastAsia="fr-FR"/>
        </w:rPr>
      </w:pPr>
      <w:r w:rsidRPr="008A7D3F">
        <w:rPr>
          <w:rFonts w:eastAsia="Times New Roman" w:cs="Arial"/>
          <w:b/>
          <w:bCs/>
          <w:szCs w:val="20"/>
          <w:u w:val="single"/>
          <w:lang w:eastAsia="fr-FR"/>
        </w:rPr>
        <w:t>Maîtrise d’œuvre</w:t>
      </w:r>
      <w:r>
        <w:rPr>
          <w:rFonts w:eastAsia="Times New Roman" w:cs="Arial"/>
          <w:b/>
          <w:szCs w:val="20"/>
          <w:lang w:eastAsia="fr-FR"/>
        </w:rPr>
        <w:t> </w:t>
      </w:r>
      <w:r>
        <w:rPr>
          <w:rFonts w:eastAsia="Times New Roman" w:cs="Arial"/>
          <w:szCs w:val="20"/>
          <w:lang w:eastAsia="fr-FR"/>
        </w:rPr>
        <w:t xml:space="preserve">: AME Architecture </w:t>
      </w:r>
    </w:p>
    <w:p w14:paraId="2592E4B6" w14:textId="77777777" w:rsidR="00A93136" w:rsidRDefault="00A93136" w:rsidP="00A93136">
      <w:pPr>
        <w:tabs>
          <w:tab w:val="right" w:leader="dot" w:pos="8789"/>
        </w:tabs>
        <w:spacing w:after="0"/>
        <w:rPr>
          <w:rFonts w:eastAsia="Times New Roman" w:cs="Arial"/>
          <w:szCs w:val="20"/>
          <w:lang w:eastAsia="fr-FR"/>
        </w:rPr>
      </w:pPr>
      <w:r>
        <w:rPr>
          <w:rFonts w:eastAsia="Times New Roman" w:cs="Arial"/>
          <w:szCs w:val="20"/>
          <w:lang w:eastAsia="fr-FR"/>
        </w:rPr>
        <w:t>39 Avenue Pierre 1</w:t>
      </w:r>
      <w:r w:rsidRPr="00CD043A">
        <w:rPr>
          <w:rFonts w:eastAsia="Times New Roman" w:cs="Arial"/>
          <w:szCs w:val="20"/>
          <w:vertAlign w:val="superscript"/>
          <w:lang w:eastAsia="fr-FR"/>
        </w:rPr>
        <w:t>er</w:t>
      </w:r>
      <w:r>
        <w:rPr>
          <w:rFonts w:eastAsia="Times New Roman" w:cs="Arial"/>
          <w:szCs w:val="20"/>
          <w:lang w:eastAsia="fr-FR"/>
        </w:rPr>
        <w:t xml:space="preserve"> de Serbie</w:t>
      </w:r>
    </w:p>
    <w:p w14:paraId="0F5CE75F" w14:textId="77777777" w:rsidR="00A93136" w:rsidRDefault="00A93136" w:rsidP="00A93136">
      <w:pPr>
        <w:tabs>
          <w:tab w:val="right" w:leader="dot" w:pos="8789"/>
        </w:tabs>
        <w:spacing w:after="0" w:line="240" w:lineRule="auto"/>
        <w:rPr>
          <w:rFonts w:eastAsia="Times New Roman" w:cs="Arial"/>
          <w:szCs w:val="20"/>
          <w:lang w:eastAsia="fr-FR"/>
        </w:rPr>
      </w:pPr>
      <w:r>
        <w:rPr>
          <w:rFonts w:eastAsia="Times New Roman" w:cs="Arial"/>
          <w:szCs w:val="20"/>
          <w:lang w:eastAsia="fr-FR"/>
        </w:rPr>
        <w:t>75008 PARIS</w:t>
      </w:r>
    </w:p>
    <w:p w14:paraId="7A24E566" w14:textId="77777777" w:rsidR="00A93136" w:rsidRDefault="00A93136" w:rsidP="00A93136">
      <w:pPr>
        <w:tabs>
          <w:tab w:val="right" w:leader="dot" w:pos="8789"/>
        </w:tabs>
        <w:spacing w:after="0" w:line="240" w:lineRule="auto"/>
        <w:rPr>
          <w:rFonts w:eastAsia="Times New Roman" w:cs="Arial"/>
          <w:szCs w:val="20"/>
          <w:lang w:eastAsia="fr-FR"/>
        </w:rPr>
      </w:pPr>
      <w:r w:rsidRPr="00CD043A">
        <w:rPr>
          <w:rFonts w:eastAsia="Times New Roman" w:cs="Arial"/>
          <w:szCs w:val="20"/>
          <w:lang w:eastAsia="fr-FR"/>
        </w:rPr>
        <w:t>01 73 79 35 31</w:t>
      </w:r>
    </w:p>
    <w:p w14:paraId="74817B9A" w14:textId="77777777" w:rsidR="00A93136" w:rsidRPr="009741C1" w:rsidRDefault="00A93136" w:rsidP="00A93136">
      <w:pPr>
        <w:tabs>
          <w:tab w:val="right" w:leader="dot" w:pos="8789"/>
        </w:tabs>
        <w:spacing w:after="0" w:line="240" w:lineRule="auto"/>
        <w:rPr>
          <w:lang w:eastAsia="fr-FR"/>
        </w:rPr>
      </w:pPr>
      <w:hyperlink r:id="rId15" w:history="1">
        <w:r w:rsidRPr="009741C1">
          <w:rPr>
            <w:lang w:eastAsia="fr-FR"/>
          </w:rPr>
          <w:t>Contact@ame-architecture.com</w:t>
        </w:r>
      </w:hyperlink>
    </w:p>
    <w:p w14:paraId="266FC566" w14:textId="630C66AB" w:rsidR="00A93136" w:rsidRDefault="00A93136" w:rsidP="00A93136">
      <w:pPr>
        <w:tabs>
          <w:tab w:val="right" w:leader="dot" w:pos="8789"/>
        </w:tabs>
        <w:spacing w:line="240" w:lineRule="auto"/>
        <w:rPr>
          <w:rFonts w:eastAsia="Times New Roman" w:cs="Arial"/>
          <w:szCs w:val="20"/>
          <w:lang w:eastAsia="fr-FR"/>
        </w:rPr>
      </w:pPr>
    </w:p>
    <w:p w14:paraId="28F496AC" w14:textId="77777777" w:rsidR="00A93136" w:rsidRPr="000E368F" w:rsidRDefault="00A93136" w:rsidP="00A93136">
      <w:pPr>
        <w:tabs>
          <w:tab w:val="right" w:leader="dot" w:pos="8789"/>
        </w:tabs>
        <w:spacing w:line="240" w:lineRule="auto"/>
        <w:rPr>
          <w:rFonts w:eastAsia="Times New Roman" w:cs="Arial"/>
          <w:szCs w:val="20"/>
          <w:lang w:eastAsia="fr-FR"/>
        </w:rPr>
      </w:pPr>
      <w:r w:rsidRPr="000E368F">
        <w:rPr>
          <w:rFonts w:eastAsia="Times New Roman" w:cs="Arial"/>
          <w:szCs w:val="20"/>
          <w:lang w:eastAsia="fr-FR"/>
        </w:rPr>
        <w:t>Contact</w:t>
      </w:r>
      <w:r>
        <w:rPr>
          <w:rFonts w:eastAsia="Times New Roman" w:cs="Arial"/>
          <w:szCs w:val="20"/>
          <w:lang w:eastAsia="fr-FR"/>
        </w:rPr>
        <w:t>s</w:t>
      </w:r>
      <w:r w:rsidRPr="000E368F">
        <w:rPr>
          <w:rFonts w:eastAsia="Times New Roman" w:cs="Arial"/>
          <w:szCs w:val="20"/>
          <w:lang w:eastAsia="fr-FR"/>
        </w:rPr>
        <w:t xml:space="preserve"> projet :</w:t>
      </w:r>
    </w:p>
    <w:p w14:paraId="4A451C4D" w14:textId="77777777" w:rsidR="00A93136" w:rsidRPr="00230CA1" w:rsidRDefault="00A93136" w:rsidP="00A93136">
      <w:pPr>
        <w:tabs>
          <w:tab w:val="right" w:leader="dot" w:pos="8789"/>
        </w:tabs>
        <w:spacing w:after="0" w:line="240" w:lineRule="auto"/>
        <w:rPr>
          <w:rFonts w:eastAsia="Times New Roman" w:cs="Arial"/>
          <w:b/>
          <w:bCs/>
          <w:szCs w:val="20"/>
          <w:lang w:val="en-US" w:eastAsia="fr-FR"/>
        </w:rPr>
      </w:pPr>
      <w:r w:rsidRPr="00230CA1">
        <w:rPr>
          <w:rFonts w:eastAsia="Times New Roman" w:cs="Arial"/>
          <w:b/>
          <w:bCs/>
          <w:szCs w:val="20"/>
          <w:lang w:val="en-US" w:eastAsia="fr-FR"/>
        </w:rPr>
        <w:t xml:space="preserve">Ikram SEBTI </w:t>
      </w:r>
    </w:p>
    <w:p w14:paraId="585B8B51" w14:textId="77777777" w:rsidR="00A93136" w:rsidRPr="00230CA1" w:rsidRDefault="00A93136" w:rsidP="00A93136">
      <w:pPr>
        <w:tabs>
          <w:tab w:val="right" w:leader="dot" w:pos="8789"/>
        </w:tabs>
        <w:spacing w:after="0" w:line="240" w:lineRule="auto"/>
        <w:rPr>
          <w:rFonts w:eastAsia="Times New Roman" w:cs="Arial"/>
          <w:szCs w:val="20"/>
          <w:lang w:val="en-US" w:eastAsia="fr-FR"/>
        </w:rPr>
      </w:pPr>
      <w:r w:rsidRPr="00230CA1">
        <w:rPr>
          <w:rFonts w:eastAsia="Times New Roman" w:cs="Arial"/>
          <w:szCs w:val="20"/>
          <w:lang w:val="en-US" w:eastAsia="fr-FR"/>
        </w:rPr>
        <w:t>P : +33 7 87 83 58 06</w:t>
      </w:r>
    </w:p>
    <w:p w14:paraId="4AFC77FE" w14:textId="77777777" w:rsidR="00A93136" w:rsidRPr="00230CA1" w:rsidRDefault="00A93136" w:rsidP="00A93136">
      <w:pPr>
        <w:tabs>
          <w:tab w:val="right" w:leader="dot" w:pos="8789"/>
        </w:tabs>
        <w:spacing w:after="0" w:line="240" w:lineRule="auto"/>
        <w:rPr>
          <w:rFonts w:eastAsia="Times New Roman" w:cs="Arial"/>
          <w:szCs w:val="20"/>
          <w:lang w:val="en-US" w:eastAsia="fr-FR"/>
        </w:rPr>
      </w:pPr>
      <w:hyperlink r:id="rId16" w:history="1">
        <w:r w:rsidRPr="00230CA1">
          <w:rPr>
            <w:lang w:val="en-US" w:eastAsia="fr-FR"/>
          </w:rPr>
          <w:t>i.sebti@ameameame.fr</w:t>
        </w:r>
      </w:hyperlink>
    </w:p>
    <w:p w14:paraId="529435BF" w14:textId="77777777" w:rsidR="00A93136" w:rsidRPr="00230CA1" w:rsidRDefault="00A93136" w:rsidP="00A93136">
      <w:pPr>
        <w:tabs>
          <w:tab w:val="right" w:leader="dot" w:pos="8789"/>
        </w:tabs>
        <w:spacing w:after="0" w:line="240" w:lineRule="auto"/>
        <w:rPr>
          <w:rFonts w:eastAsia="Times New Roman" w:cs="Arial"/>
          <w:szCs w:val="20"/>
          <w:lang w:val="en-US" w:eastAsia="fr-FR"/>
        </w:rPr>
      </w:pPr>
    </w:p>
    <w:bookmarkEnd w:id="5"/>
    <w:p w14:paraId="103671FA" w14:textId="6DCBA9AD" w:rsidR="001F64D9" w:rsidRPr="00230CA1" w:rsidRDefault="001F64D9" w:rsidP="00A93136">
      <w:pPr>
        <w:pStyle w:val="Standard"/>
        <w:rPr>
          <w:rFonts w:ascii="Calibri" w:eastAsia="Times New Roman" w:hAnsi="Calibri" w:cs="Calibri"/>
          <w:lang w:val="en-US" w:eastAsia="fr-FR"/>
        </w:rPr>
      </w:pPr>
    </w:p>
    <w:p w14:paraId="7BC0994D" w14:textId="77777777" w:rsidR="00A93136" w:rsidRPr="00230CA1" w:rsidRDefault="00A93136" w:rsidP="00DA6266">
      <w:pPr>
        <w:rPr>
          <w:lang w:val="en-US"/>
        </w:rPr>
      </w:pPr>
    </w:p>
    <w:p w14:paraId="0FCCADE6" w14:textId="77777777" w:rsidR="001F64D9" w:rsidRPr="00230CA1" w:rsidRDefault="001F64D9" w:rsidP="00DA6266">
      <w:pPr>
        <w:rPr>
          <w:lang w:val="en-US"/>
        </w:rPr>
        <w:sectPr w:rsidR="001F64D9" w:rsidRPr="00230CA1" w:rsidSect="00757525">
          <w:footerReference w:type="default" r:id="rId17"/>
          <w:pgSz w:w="11906" w:h="16838"/>
          <w:pgMar w:top="1417" w:right="1133" w:bottom="1417" w:left="851" w:header="708" w:footer="708" w:gutter="0"/>
          <w:cols w:space="708"/>
          <w:docGrid w:linePitch="360"/>
        </w:sectPr>
      </w:pPr>
    </w:p>
    <w:p w14:paraId="1768B8F7" w14:textId="77777777" w:rsidR="00766C7C" w:rsidRDefault="00766C7C" w:rsidP="00DA6266">
      <w:pPr>
        <w:spacing w:before="360"/>
        <w:rPr>
          <w:rStyle w:val="Rfrenceintense"/>
        </w:rPr>
      </w:pPr>
      <w:r>
        <w:rPr>
          <w:rStyle w:val="Rfrenceintense"/>
        </w:rPr>
        <w:lastRenderedPageBreak/>
        <w:t>Description du document</w:t>
      </w:r>
    </w:p>
    <w:p w14:paraId="45218080" w14:textId="77777777" w:rsidR="00C02127" w:rsidRDefault="00C02127" w:rsidP="00C02127">
      <w:r>
        <w:t xml:space="preserve">Référence projet : </w:t>
      </w:r>
      <w:r w:rsidRPr="00560E9E">
        <w:t>25SLA09_FEMIS_Aménagements</w:t>
      </w:r>
    </w:p>
    <w:p w14:paraId="314B95D4" w14:textId="77777777" w:rsidR="00C02127" w:rsidRDefault="00C02127" w:rsidP="00C02127">
      <w:r>
        <w:t xml:space="preserve">Distribution : Publique </w:t>
      </w:r>
    </w:p>
    <w:p w14:paraId="751C470B" w14:textId="77777777" w:rsidR="00766C7C" w:rsidRDefault="00766C7C" w:rsidP="00DA6266">
      <w:pPr>
        <w:spacing w:before="360"/>
        <w:rPr>
          <w:rStyle w:val="Rfrenceintense"/>
        </w:rPr>
      </w:pPr>
      <w:r>
        <w:rPr>
          <w:rStyle w:val="Rfrenceintense"/>
        </w:rPr>
        <w:t>Suivi des révisions du document</w:t>
      </w:r>
    </w:p>
    <w:tbl>
      <w:tblPr>
        <w:tblStyle w:val="AKAtab1"/>
        <w:tblW w:w="5000" w:type="pct"/>
        <w:jc w:val="center"/>
        <w:tblInd w:w="0" w:type="dxa"/>
        <w:tblLook w:val="07E0" w:firstRow="1" w:lastRow="1" w:firstColumn="1" w:lastColumn="1" w:noHBand="1" w:noVBand="1"/>
      </w:tblPr>
      <w:tblGrid>
        <w:gridCol w:w="3458"/>
        <w:gridCol w:w="4050"/>
        <w:gridCol w:w="2874"/>
      </w:tblGrid>
      <w:tr w:rsidR="00C02127" w14:paraId="3A3FA35C" w14:textId="77777777" w:rsidTr="003F72D8">
        <w:trPr>
          <w:cnfStyle w:val="100000000000" w:firstRow="1" w:lastRow="0" w:firstColumn="0" w:lastColumn="0" w:oddVBand="0" w:evenVBand="0" w:oddHBand="0" w:evenHBand="0" w:firstRowFirstColumn="0" w:firstRowLastColumn="0" w:lastRowFirstColumn="0" w:lastRowLastColumn="0"/>
          <w:trHeight w:val="325"/>
          <w:jc w:val="center"/>
        </w:trPr>
        <w:tc>
          <w:tcPr>
            <w:cnfStyle w:val="001000000000" w:firstRow="0" w:lastRow="0" w:firstColumn="1" w:lastColumn="0" w:oddVBand="0" w:evenVBand="0" w:oddHBand="0" w:evenHBand="0" w:firstRowFirstColumn="0" w:firstRowLastColumn="0" w:lastRowFirstColumn="0" w:lastRowLastColumn="0"/>
            <w:tcW w:w="166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4B083" w:themeFill="accent2" w:themeFillTint="99"/>
            <w:hideMark/>
          </w:tcPr>
          <w:p w14:paraId="200E1489" w14:textId="77777777" w:rsidR="00C02127" w:rsidRDefault="00C02127" w:rsidP="003F72D8">
            <w:pPr>
              <w:jc w:val="center"/>
              <w:rPr>
                <w:sz w:val="21"/>
                <w:szCs w:val="21"/>
              </w:rPr>
            </w:pPr>
            <w:r>
              <w:rPr>
                <w:sz w:val="21"/>
                <w:szCs w:val="21"/>
              </w:rPr>
              <w:t>Intitulé de version</w:t>
            </w:r>
          </w:p>
        </w:tc>
        <w:tc>
          <w:tcPr>
            <w:tcW w:w="195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4B083" w:themeFill="accent2" w:themeFillTint="99"/>
            <w:hideMark/>
          </w:tcPr>
          <w:p w14:paraId="57368982" w14:textId="77777777" w:rsidR="00C02127" w:rsidRDefault="00C02127" w:rsidP="003F72D8">
            <w:pPr>
              <w:jc w:val="center"/>
              <w:cnfStyle w:val="100000000000" w:firstRow="1" w:lastRow="0" w:firstColumn="0" w:lastColumn="0" w:oddVBand="0" w:evenVBand="0" w:oddHBand="0" w:evenHBand="0" w:firstRowFirstColumn="0" w:firstRowLastColumn="0" w:lastRowFirstColumn="0" w:lastRowLastColumn="0"/>
              <w:rPr>
                <w:rFonts w:cstheme="minorBidi"/>
                <w:sz w:val="21"/>
                <w:szCs w:val="21"/>
              </w:rPr>
            </w:pPr>
            <w:r>
              <w:rPr>
                <w:rFonts w:cstheme="minorBidi"/>
                <w:sz w:val="21"/>
                <w:szCs w:val="21"/>
              </w:rPr>
              <w:t>Objet de la révision</w:t>
            </w:r>
          </w:p>
        </w:tc>
        <w:tc>
          <w:tcPr>
            <w:tcW w:w="138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4B083" w:themeFill="accent2" w:themeFillTint="99"/>
            <w:hideMark/>
          </w:tcPr>
          <w:p w14:paraId="624633D7" w14:textId="77777777" w:rsidR="00C02127" w:rsidRDefault="00C02127" w:rsidP="003F72D8">
            <w:pPr>
              <w:jc w:val="center"/>
              <w:cnfStyle w:val="100000000000" w:firstRow="1" w:lastRow="0" w:firstColumn="0" w:lastColumn="0" w:oddVBand="0" w:evenVBand="0" w:oddHBand="0" w:evenHBand="0" w:firstRowFirstColumn="0" w:firstRowLastColumn="0" w:lastRowFirstColumn="0" w:lastRowLastColumn="0"/>
              <w:rPr>
                <w:rFonts w:cstheme="minorBidi"/>
                <w:sz w:val="21"/>
                <w:szCs w:val="21"/>
              </w:rPr>
            </w:pPr>
            <w:r>
              <w:rPr>
                <w:rFonts w:cstheme="minorBidi"/>
                <w:sz w:val="21"/>
                <w:szCs w:val="21"/>
              </w:rPr>
              <w:t>Date de la révision</w:t>
            </w:r>
          </w:p>
        </w:tc>
      </w:tr>
      <w:tr w:rsidR="00C02127" w14:paraId="255E7A8F" w14:textId="77777777" w:rsidTr="003F72D8">
        <w:trPr>
          <w:trHeight w:val="325"/>
          <w:jc w:val="center"/>
        </w:trPr>
        <w:tc>
          <w:tcPr>
            <w:cnfStyle w:val="001000000000" w:firstRow="0" w:lastRow="0" w:firstColumn="1" w:lastColumn="0" w:oddVBand="0" w:evenVBand="0" w:oddHBand="0" w:evenHBand="0" w:firstRowFirstColumn="0" w:firstRowLastColumn="0" w:lastRowFirstColumn="0" w:lastRowLastColumn="0"/>
            <w:tcW w:w="166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66ADB9C" w14:textId="77777777" w:rsidR="00C02127" w:rsidRDefault="00C02127" w:rsidP="003F72D8">
            <w:pPr>
              <w:pStyle w:val="TableParagraph"/>
              <w:spacing w:before="52"/>
              <w:rPr>
                <w:rFonts w:asciiTheme="minorHAnsi" w:hAnsiTheme="minorHAnsi" w:cstheme="minorHAnsi"/>
                <w:sz w:val="20"/>
              </w:rPr>
            </w:pPr>
            <w:r>
              <w:rPr>
                <w:rFonts w:asciiTheme="minorHAnsi" w:hAnsiTheme="minorHAnsi" w:cstheme="minorHAnsi"/>
                <w:sz w:val="20"/>
              </w:rPr>
              <w:t>Indice 0</w:t>
            </w:r>
          </w:p>
        </w:tc>
        <w:tc>
          <w:tcPr>
            <w:tcW w:w="195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3C77CBAF" w14:textId="77777777" w:rsidR="00C02127" w:rsidRDefault="00C02127" w:rsidP="003F72D8">
            <w:pPr>
              <w:pStyle w:val="TableParagraph"/>
              <w:spacing w:before="5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vertAlign w:val="superscript"/>
              </w:rPr>
              <w:t>ère</w:t>
            </w:r>
            <w:r>
              <w:rPr>
                <w:rFonts w:asciiTheme="minorHAnsi" w:hAnsiTheme="minorHAnsi" w:cstheme="minorHAnsi"/>
                <w:sz w:val="20"/>
              </w:rPr>
              <w:t xml:space="preserve"> édition</w:t>
            </w:r>
          </w:p>
        </w:tc>
        <w:tc>
          <w:tcPr>
            <w:tcW w:w="138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5ACDD483" w14:textId="77777777" w:rsidR="00C02127" w:rsidRDefault="00C02127" w:rsidP="003F72D8">
            <w:pPr>
              <w:pStyle w:val="TableParagraph"/>
              <w:spacing w:before="52"/>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heme="minorHAnsi" w:hAnsiTheme="minorHAnsi" w:cstheme="minorHAnsi"/>
                <w:sz w:val="20"/>
              </w:rPr>
              <w:t>22/01/2026</w:t>
            </w:r>
          </w:p>
        </w:tc>
      </w:tr>
      <w:tr w:rsidR="00C02127" w14:paraId="6DA8EA84" w14:textId="77777777" w:rsidTr="003F72D8">
        <w:trPr>
          <w:trHeight w:val="325"/>
          <w:jc w:val="center"/>
        </w:trPr>
        <w:tc>
          <w:tcPr>
            <w:cnfStyle w:val="001000000000" w:firstRow="0" w:lastRow="0" w:firstColumn="1" w:lastColumn="0" w:oddVBand="0" w:evenVBand="0" w:oddHBand="0" w:evenHBand="0" w:firstRowFirstColumn="0" w:firstRowLastColumn="0" w:lastRowFirstColumn="0" w:lastRowLastColumn="0"/>
            <w:tcW w:w="166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490990A" w14:textId="77777777" w:rsidR="00C02127" w:rsidRDefault="00C02127" w:rsidP="003F72D8">
            <w:pPr>
              <w:pStyle w:val="TableParagraph"/>
              <w:spacing w:before="52"/>
              <w:rPr>
                <w:rFonts w:asciiTheme="minorHAnsi" w:hAnsiTheme="minorHAnsi" w:cstheme="minorHAnsi"/>
                <w:sz w:val="20"/>
              </w:rPr>
            </w:pPr>
          </w:p>
        </w:tc>
        <w:tc>
          <w:tcPr>
            <w:tcW w:w="195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A4BED59" w14:textId="77777777" w:rsidR="00C02127" w:rsidRDefault="00C02127" w:rsidP="003F72D8">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p>
        </w:tc>
        <w:tc>
          <w:tcPr>
            <w:tcW w:w="138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DDD4B92" w14:textId="77777777" w:rsidR="00C02127" w:rsidRDefault="00C02127" w:rsidP="003F72D8">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p>
        </w:tc>
      </w:tr>
      <w:tr w:rsidR="00C02127" w14:paraId="07EBC9A4" w14:textId="77777777" w:rsidTr="003F72D8">
        <w:trPr>
          <w:trHeight w:val="325"/>
          <w:jc w:val="center"/>
        </w:trPr>
        <w:tc>
          <w:tcPr>
            <w:cnfStyle w:val="001000000000" w:firstRow="0" w:lastRow="0" w:firstColumn="1" w:lastColumn="0" w:oddVBand="0" w:evenVBand="0" w:oddHBand="0" w:evenHBand="0" w:firstRowFirstColumn="0" w:firstRowLastColumn="0" w:lastRowFirstColumn="0" w:lastRowLastColumn="0"/>
            <w:tcW w:w="166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439B8ED" w14:textId="77777777" w:rsidR="00C02127" w:rsidRDefault="00C02127" w:rsidP="003F72D8">
            <w:pPr>
              <w:pStyle w:val="TableParagraph"/>
              <w:spacing w:before="52"/>
              <w:rPr>
                <w:rFonts w:asciiTheme="minorHAnsi" w:hAnsiTheme="minorHAnsi" w:cstheme="minorHAnsi"/>
                <w:sz w:val="20"/>
              </w:rPr>
            </w:pPr>
          </w:p>
        </w:tc>
        <w:tc>
          <w:tcPr>
            <w:tcW w:w="195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35781006" w14:textId="77777777" w:rsidR="00C02127" w:rsidRDefault="00C02127" w:rsidP="003F72D8">
            <w:pPr>
              <w:pStyle w:val="TableParagraph"/>
              <w:spacing w:before="5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p>
        </w:tc>
        <w:tc>
          <w:tcPr>
            <w:tcW w:w="138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5A0B8B4C" w14:textId="77777777" w:rsidR="00C02127" w:rsidRDefault="00C02127" w:rsidP="003F72D8">
            <w:pPr>
              <w:pStyle w:val="TableParagraph"/>
              <w:spacing w:before="52"/>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p>
        </w:tc>
      </w:tr>
    </w:tbl>
    <w:p w14:paraId="6CC2C307" w14:textId="77777777" w:rsidR="00C02127" w:rsidRPr="00C02127" w:rsidRDefault="00C02127" w:rsidP="00C02127">
      <w:pPr>
        <w:rPr>
          <w:rStyle w:val="Rfrenceintense"/>
          <w:color w:val="000000" w:themeColor="text1"/>
        </w:rPr>
      </w:pPr>
    </w:p>
    <w:p w14:paraId="095F6422" w14:textId="77777777" w:rsidR="00766C7C" w:rsidRDefault="00766C7C" w:rsidP="00DA6266"/>
    <w:p w14:paraId="7A1EC11C" w14:textId="77777777" w:rsidR="00766C7C" w:rsidRDefault="00766C7C" w:rsidP="00DA6266">
      <w:pPr>
        <w:sectPr w:rsidR="00766C7C" w:rsidSect="0083472B">
          <w:headerReference w:type="default" r:id="rId18"/>
          <w:footerReference w:type="default" r:id="rId19"/>
          <w:pgSz w:w="11906" w:h="16838"/>
          <w:pgMar w:top="1701" w:right="720" w:bottom="1702" w:left="794" w:header="709" w:footer="709" w:gutter="0"/>
          <w:cols w:space="708"/>
          <w:docGrid w:linePitch="360"/>
        </w:sectPr>
      </w:pPr>
    </w:p>
    <w:p w14:paraId="731331DA" w14:textId="3ACDEF3A" w:rsidR="009A51CB" w:rsidRPr="002367BC" w:rsidRDefault="009A51CB" w:rsidP="00475422">
      <w:pPr>
        <w:spacing w:after="120" w:line="240" w:lineRule="auto"/>
        <w:jc w:val="center"/>
        <w:rPr>
          <w:b/>
          <w:bCs/>
          <w:sz w:val="36"/>
          <w:szCs w:val="36"/>
        </w:rPr>
      </w:pPr>
      <w:r w:rsidRPr="002367BC">
        <w:rPr>
          <w:b/>
          <w:bCs/>
          <w:sz w:val="36"/>
          <w:szCs w:val="36"/>
        </w:rPr>
        <w:lastRenderedPageBreak/>
        <w:t>SOMMAIRE</w:t>
      </w:r>
    </w:p>
    <w:sdt>
      <w:sdtPr>
        <w:id w:val="-2044047595"/>
        <w:docPartObj>
          <w:docPartGallery w:val="Table of Contents"/>
          <w:docPartUnique/>
        </w:docPartObj>
      </w:sdtPr>
      <w:sdtEndPr>
        <w:rPr>
          <w:b/>
          <w:bCs/>
        </w:rPr>
      </w:sdtEndPr>
      <w:sdtContent>
        <w:p w14:paraId="00AB3967" w14:textId="11816F03" w:rsidR="00401F09" w:rsidRDefault="00881796">
          <w:pPr>
            <w:pStyle w:val="TM1"/>
            <w:rPr>
              <w:rFonts w:eastAsiaTheme="minorEastAsia"/>
              <w:noProof/>
              <w:sz w:val="24"/>
              <w:szCs w:val="24"/>
              <w:lang w:eastAsia="fr-FR"/>
            </w:rPr>
          </w:pPr>
          <w:r>
            <w:fldChar w:fldCharType="begin"/>
          </w:r>
          <w:r>
            <w:instrText xml:space="preserve"> TOC \o "1-2" \h \z \u </w:instrText>
          </w:r>
          <w:r>
            <w:fldChar w:fldCharType="separate"/>
          </w:r>
          <w:hyperlink w:anchor="_Toc220916359" w:history="1">
            <w:r w:rsidR="00401F09" w:rsidRPr="00BC3BF0">
              <w:rPr>
                <w:rStyle w:val="Lienhypertexte"/>
                <w:noProof/>
                <w:spacing w:val="-1"/>
                <w:w w:val="81"/>
              </w:rPr>
              <w:t>1.</w:t>
            </w:r>
            <w:r w:rsidR="00401F09">
              <w:rPr>
                <w:rFonts w:eastAsiaTheme="minorEastAsia"/>
                <w:noProof/>
                <w:sz w:val="24"/>
                <w:szCs w:val="24"/>
                <w:lang w:eastAsia="fr-FR"/>
              </w:rPr>
              <w:tab/>
            </w:r>
            <w:r w:rsidR="00401F09" w:rsidRPr="00BC3BF0">
              <w:rPr>
                <w:rStyle w:val="Lienhypertexte"/>
                <w:noProof/>
                <w:lang w:eastAsia="fr-FR"/>
              </w:rPr>
              <w:t>OBJET ET DUREE DU MARCHE</w:t>
            </w:r>
            <w:r w:rsidR="00401F09">
              <w:rPr>
                <w:noProof/>
                <w:webHidden/>
              </w:rPr>
              <w:tab/>
            </w:r>
            <w:r w:rsidR="00401F09">
              <w:rPr>
                <w:noProof/>
                <w:webHidden/>
              </w:rPr>
              <w:fldChar w:fldCharType="begin"/>
            </w:r>
            <w:r w:rsidR="00401F09">
              <w:rPr>
                <w:noProof/>
                <w:webHidden/>
              </w:rPr>
              <w:instrText xml:space="preserve"> PAGEREF _Toc220916359 \h </w:instrText>
            </w:r>
            <w:r w:rsidR="00401F09">
              <w:rPr>
                <w:noProof/>
                <w:webHidden/>
              </w:rPr>
            </w:r>
            <w:r w:rsidR="00401F09">
              <w:rPr>
                <w:noProof/>
                <w:webHidden/>
              </w:rPr>
              <w:fldChar w:fldCharType="separate"/>
            </w:r>
            <w:r w:rsidR="00401F09">
              <w:rPr>
                <w:noProof/>
                <w:webHidden/>
              </w:rPr>
              <w:t>4</w:t>
            </w:r>
            <w:r w:rsidR="00401F09">
              <w:rPr>
                <w:noProof/>
                <w:webHidden/>
              </w:rPr>
              <w:fldChar w:fldCharType="end"/>
            </w:r>
          </w:hyperlink>
        </w:p>
        <w:p w14:paraId="43C5D678" w14:textId="039BC4C5" w:rsidR="00401F09" w:rsidRDefault="00401F09">
          <w:pPr>
            <w:pStyle w:val="TM2"/>
            <w:tabs>
              <w:tab w:val="left" w:pos="720"/>
              <w:tab w:val="right" w:leader="dot" w:pos="10382"/>
            </w:tabs>
            <w:rPr>
              <w:rFonts w:eastAsiaTheme="minorEastAsia"/>
              <w:noProof/>
              <w:sz w:val="24"/>
              <w:szCs w:val="24"/>
              <w:lang w:eastAsia="fr-FR"/>
            </w:rPr>
          </w:pPr>
          <w:hyperlink w:anchor="_Toc220916360" w:history="1">
            <w:r w:rsidRPr="00BC3BF0">
              <w:rPr>
                <w:rStyle w:val="Lienhypertexte"/>
                <w:rFonts w:ascii="Microsoft Sans Serif" w:eastAsia="Microsoft Sans Serif" w:hAnsi="Microsoft Sans Serif" w:cs="Microsoft Sans Serif"/>
                <w:noProof/>
                <w:w w:val="81"/>
              </w:rPr>
              <w:t>1.1</w:t>
            </w:r>
            <w:r>
              <w:rPr>
                <w:rFonts w:eastAsiaTheme="minorEastAsia"/>
                <w:noProof/>
                <w:sz w:val="24"/>
                <w:szCs w:val="24"/>
                <w:lang w:eastAsia="fr-FR"/>
              </w:rPr>
              <w:tab/>
            </w:r>
            <w:r w:rsidRPr="00BC3BF0">
              <w:rPr>
                <w:rStyle w:val="Lienhypertexte"/>
                <w:noProof/>
                <w:lang w:eastAsia="fr-FR"/>
              </w:rPr>
              <w:t>Nature et étendue des travaux</w:t>
            </w:r>
            <w:r>
              <w:rPr>
                <w:noProof/>
                <w:webHidden/>
              </w:rPr>
              <w:tab/>
            </w:r>
            <w:r>
              <w:rPr>
                <w:noProof/>
                <w:webHidden/>
              </w:rPr>
              <w:fldChar w:fldCharType="begin"/>
            </w:r>
            <w:r>
              <w:rPr>
                <w:noProof/>
                <w:webHidden/>
              </w:rPr>
              <w:instrText xml:space="preserve"> PAGEREF _Toc220916360 \h </w:instrText>
            </w:r>
            <w:r>
              <w:rPr>
                <w:noProof/>
                <w:webHidden/>
              </w:rPr>
            </w:r>
            <w:r>
              <w:rPr>
                <w:noProof/>
                <w:webHidden/>
              </w:rPr>
              <w:fldChar w:fldCharType="separate"/>
            </w:r>
            <w:r>
              <w:rPr>
                <w:noProof/>
                <w:webHidden/>
              </w:rPr>
              <w:t>4</w:t>
            </w:r>
            <w:r>
              <w:rPr>
                <w:noProof/>
                <w:webHidden/>
              </w:rPr>
              <w:fldChar w:fldCharType="end"/>
            </w:r>
          </w:hyperlink>
        </w:p>
        <w:p w14:paraId="17C1A053" w14:textId="5049203E" w:rsidR="00401F09" w:rsidRDefault="00401F09">
          <w:pPr>
            <w:pStyle w:val="TM2"/>
            <w:tabs>
              <w:tab w:val="left" w:pos="720"/>
              <w:tab w:val="right" w:leader="dot" w:pos="10382"/>
            </w:tabs>
            <w:rPr>
              <w:rFonts w:eastAsiaTheme="minorEastAsia"/>
              <w:noProof/>
              <w:sz w:val="24"/>
              <w:szCs w:val="24"/>
              <w:lang w:eastAsia="fr-FR"/>
            </w:rPr>
          </w:pPr>
          <w:hyperlink w:anchor="_Toc220916361" w:history="1">
            <w:r w:rsidRPr="00BC3BF0">
              <w:rPr>
                <w:rStyle w:val="Lienhypertexte"/>
                <w:rFonts w:ascii="Microsoft Sans Serif" w:eastAsia="Microsoft Sans Serif" w:hAnsi="Microsoft Sans Serif" w:cs="Microsoft Sans Serif"/>
                <w:noProof/>
                <w:w w:val="81"/>
              </w:rPr>
              <w:t>1.2</w:t>
            </w:r>
            <w:r>
              <w:rPr>
                <w:rFonts w:eastAsiaTheme="minorEastAsia"/>
                <w:noProof/>
                <w:sz w:val="24"/>
                <w:szCs w:val="24"/>
                <w:lang w:eastAsia="fr-FR"/>
              </w:rPr>
              <w:tab/>
            </w:r>
            <w:r w:rsidRPr="00BC3BF0">
              <w:rPr>
                <w:rStyle w:val="Lienhypertexte"/>
                <w:noProof/>
                <w:lang w:eastAsia="fr-FR"/>
              </w:rPr>
              <w:t>Décomposition en tranches</w:t>
            </w:r>
            <w:r>
              <w:rPr>
                <w:noProof/>
                <w:webHidden/>
              </w:rPr>
              <w:tab/>
            </w:r>
            <w:r>
              <w:rPr>
                <w:noProof/>
                <w:webHidden/>
              </w:rPr>
              <w:fldChar w:fldCharType="begin"/>
            </w:r>
            <w:r>
              <w:rPr>
                <w:noProof/>
                <w:webHidden/>
              </w:rPr>
              <w:instrText xml:space="preserve"> PAGEREF _Toc220916361 \h </w:instrText>
            </w:r>
            <w:r>
              <w:rPr>
                <w:noProof/>
                <w:webHidden/>
              </w:rPr>
            </w:r>
            <w:r>
              <w:rPr>
                <w:noProof/>
                <w:webHidden/>
              </w:rPr>
              <w:fldChar w:fldCharType="separate"/>
            </w:r>
            <w:r>
              <w:rPr>
                <w:noProof/>
                <w:webHidden/>
              </w:rPr>
              <w:t>4</w:t>
            </w:r>
            <w:r>
              <w:rPr>
                <w:noProof/>
                <w:webHidden/>
              </w:rPr>
              <w:fldChar w:fldCharType="end"/>
            </w:r>
          </w:hyperlink>
        </w:p>
        <w:p w14:paraId="7A305036" w14:textId="2384BE92" w:rsidR="00401F09" w:rsidRDefault="00401F09">
          <w:pPr>
            <w:pStyle w:val="TM2"/>
            <w:tabs>
              <w:tab w:val="left" w:pos="720"/>
              <w:tab w:val="right" w:leader="dot" w:pos="10382"/>
            </w:tabs>
            <w:rPr>
              <w:rFonts w:eastAsiaTheme="minorEastAsia"/>
              <w:noProof/>
              <w:sz w:val="24"/>
              <w:szCs w:val="24"/>
              <w:lang w:eastAsia="fr-FR"/>
            </w:rPr>
          </w:pPr>
          <w:hyperlink w:anchor="_Toc220916362" w:history="1">
            <w:r w:rsidRPr="00BC3BF0">
              <w:rPr>
                <w:rStyle w:val="Lienhypertexte"/>
                <w:rFonts w:ascii="Microsoft Sans Serif" w:eastAsia="Microsoft Sans Serif" w:hAnsi="Microsoft Sans Serif" w:cs="Microsoft Sans Serif"/>
                <w:noProof/>
                <w:w w:val="81"/>
              </w:rPr>
              <w:t>1.3</w:t>
            </w:r>
            <w:r>
              <w:rPr>
                <w:rFonts w:eastAsiaTheme="minorEastAsia"/>
                <w:noProof/>
                <w:sz w:val="24"/>
                <w:szCs w:val="24"/>
                <w:lang w:eastAsia="fr-FR"/>
              </w:rPr>
              <w:tab/>
            </w:r>
            <w:r w:rsidRPr="00BC3BF0">
              <w:rPr>
                <w:rStyle w:val="Lienhypertexte"/>
                <w:noProof/>
                <w:lang w:eastAsia="fr-FR"/>
              </w:rPr>
              <w:t>Durée du marché – Reconduction – Délais d’exécution</w:t>
            </w:r>
            <w:r>
              <w:rPr>
                <w:noProof/>
                <w:webHidden/>
              </w:rPr>
              <w:tab/>
            </w:r>
            <w:r>
              <w:rPr>
                <w:noProof/>
                <w:webHidden/>
              </w:rPr>
              <w:fldChar w:fldCharType="begin"/>
            </w:r>
            <w:r>
              <w:rPr>
                <w:noProof/>
                <w:webHidden/>
              </w:rPr>
              <w:instrText xml:space="preserve"> PAGEREF _Toc220916362 \h </w:instrText>
            </w:r>
            <w:r>
              <w:rPr>
                <w:noProof/>
                <w:webHidden/>
              </w:rPr>
            </w:r>
            <w:r>
              <w:rPr>
                <w:noProof/>
                <w:webHidden/>
              </w:rPr>
              <w:fldChar w:fldCharType="separate"/>
            </w:r>
            <w:r>
              <w:rPr>
                <w:noProof/>
                <w:webHidden/>
              </w:rPr>
              <w:t>4</w:t>
            </w:r>
            <w:r>
              <w:rPr>
                <w:noProof/>
                <w:webHidden/>
              </w:rPr>
              <w:fldChar w:fldCharType="end"/>
            </w:r>
          </w:hyperlink>
        </w:p>
        <w:p w14:paraId="2A82336F" w14:textId="3E022D4F" w:rsidR="00401F09" w:rsidRDefault="00401F09">
          <w:pPr>
            <w:pStyle w:val="TM2"/>
            <w:tabs>
              <w:tab w:val="left" w:pos="720"/>
              <w:tab w:val="right" w:leader="dot" w:pos="10382"/>
            </w:tabs>
            <w:rPr>
              <w:rFonts w:eastAsiaTheme="minorEastAsia"/>
              <w:noProof/>
              <w:sz w:val="24"/>
              <w:szCs w:val="24"/>
              <w:lang w:eastAsia="fr-FR"/>
            </w:rPr>
          </w:pPr>
          <w:hyperlink w:anchor="_Toc220916363" w:history="1">
            <w:r w:rsidRPr="00BC3BF0">
              <w:rPr>
                <w:rStyle w:val="Lienhypertexte"/>
                <w:rFonts w:ascii="Microsoft Sans Serif" w:eastAsia="Microsoft Sans Serif" w:hAnsi="Microsoft Sans Serif" w:cs="Microsoft Sans Serif"/>
                <w:noProof/>
                <w:w w:val="81"/>
              </w:rPr>
              <w:t>1.4</w:t>
            </w:r>
            <w:r>
              <w:rPr>
                <w:rFonts w:eastAsiaTheme="minorEastAsia"/>
                <w:noProof/>
                <w:sz w:val="24"/>
                <w:szCs w:val="24"/>
                <w:lang w:eastAsia="fr-FR"/>
              </w:rPr>
              <w:tab/>
            </w:r>
            <w:r w:rsidRPr="00BC3BF0">
              <w:rPr>
                <w:rStyle w:val="Lienhypertexte"/>
                <w:noProof/>
                <w:lang w:eastAsia="fr-FR"/>
              </w:rPr>
              <w:t>Marché réservé</w:t>
            </w:r>
            <w:r>
              <w:rPr>
                <w:noProof/>
                <w:webHidden/>
              </w:rPr>
              <w:tab/>
            </w:r>
            <w:r>
              <w:rPr>
                <w:noProof/>
                <w:webHidden/>
              </w:rPr>
              <w:fldChar w:fldCharType="begin"/>
            </w:r>
            <w:r>
              <w:rPr>
                <w:noProof/>
                <w:webHidden/>
              </w:rPr>
              <w:instrText xml:space="preserve"> PAGEREF _Toc220916363 \h </w:instrText>
            </w:r>
            <w:r>
              <w:rPr>
                <w:noProof/>
                <w:webHidden/>
              </w:rPr>
            </w:r>
            <w:r>
              <w:rPr>
                <w:noProof/>
                <w:webHidden/>
              </w:rPr>
              <w:fldChar w:fldCharType="separate"/>
            </w:r>
            <w:r>
              <w:rPr>
                <w:noProof/>
                <w:webHidden/>
              </w:rPr>
              <w:t>4</w:t>
            </w:r>
            <w:r>
              <w:rPr>
                <w:noProof/>
                <w:webHidden/>
              </w:rPr>
              <w:fldChar w:fldCharType="end"/>
            </w:r>
          </w:hyperlink>
        </w:p>
        <w:p w14:paraId="5FFC0110" w14:textId="779E4D8A" w:rsidR="00401F09" w:rsidRDefault="00401F09">
          <w:pPr>
            <w:pStyle w:val="TM1"/>
            <w:rPr>
              <w:rFonts w:eastAsiaTheme="minorEastAsia"/>
              <w:noProof/>
              <w:sz w:val="24"/>
              <w:szCs w:val="24"/>
              <w:lang w:eastAsia="fr-FR"/>
            </w:rPr>
          </w:pPr>
          <w:hyperlink w:anchor="_Toc220916364" w:history="1">
            <w:r w:rsidRPr="00BC3BF0">
              <w:rPr>
                <w:rStyle w:val="Lienhypertexte"/>
                <w:noProof/>
                <w:spacing w:val="-1"/>
                <w:w w:val="81"/>
              </w:rPr>
              <w:t>2.</w:t>
            </w:r>
            <w:r>
              <w:rPr>
                <w:rFonts w:eastAsiaTheme="minorEastAsia"/>
                <w:noProof/>
                <w:sz w:val="24"/>
                <w:szCs w:val="24"/>
                <w:lang w:eastAsia="fr-FR"/>
              </w:rPr>
              <w:tab/>
            </w:r>
            <w:r w:rsidRPr="00BC3BF0">
              <w:rPr>
                <w:rStyle w:val="Lienhypertexte"/>
                <w:noProof/>
                <w:lang w:eastAsia="fr-FR"/>
              </w:rPr>
              <w:t>ORGANISATION DE LA CONSULTATION</w:t>
            </w:r>
            <w:r>
              <w:rPr>
                <w:noProof/>
                <w:webHidden/>
              </w:rPr>
              <w:tab/>
            </w:r>
            <w:r>
              <w:rPr>
                <w:noProof/>
                <w:webHidden/>
              </w:rPr>
              <w:fldChar w:fldCharType="begin"/>
            </w:r>
            <w:r>
              <w:rPr>
                <w:noProof/>
                <w:webHidden/>
              </w:rPr>
              <w:instrText xml:space="preserve"> PAGEREF _Toc220916364 \h </w:instrText>
            </w:r>
            <w:r>
              <w:rPr>
                <w:noProof/>
                <w:webHidden/>
              </w:rPr>
            </w:r>
            <w:r>
              <w:rPr>
                <w:noProof/>
                <w:webHidden/>
              </w:rPr>
              <w:fldChar w:fldCharType="separate"/>
            </w:r>
            <w:r>
              <w:rPr>
                <w:noProof/>
                <w:webHidden/>
              </w:rPr>
              <w:t>5</w:t>
            </w:r>
            <w:r>
              <w:rPr>
                <w:noProof/>
                <w:webHidden/>
              </w:rPr>
              <w:fldChar w:fldCharType="end"/>
            </w:r>
          </w:hyperlink>
        </w:p>
        <w:p w14:paraId="61C1B78D" w14:textId="32506B5F" w:rsidR="00401F09" w:rsidRDefault="00401F09">
          <w:pPr>
            <w:pStyle w:val="TM2"/>
            <w:tabs>
              <w:tab w:val="left" w:pos="720"/>
              <w:tab w:val="right" w:leader="dot" w:pos="10382"/>
            </w:tabs>
            <w:rPr>
              <w:rFonts w:eastAsiaTheme="minorEastAsia"/>
              <w:noProof/>
              <w:sz w:val="24"/>
              <w:szCs w:val="24"/>
              <w:lang w:eastAsia="fr-FR"/>
            </w:rPr>
          </w:pPr>
          <w:hyperlink w:anchor="_Toc220916365" w:history="1">
            <w:r w:rsidRPr="00BC3BF0">
              <w:rPr>
                <w:rStyle w:val="Lienhypertexte"/>
                <w:rFonts w:ascii="Microsoft Sans Serif" w:eastAsia="Microsoft Sans Serif" w:hAnsi="Microsoft Sans Serif" w:cs="Microsoft Sans Serif"/>
                <w:noProof/>
                <w:w w:val="81"/>
              </w:rPr>
              <w:t>2.1</w:t>
            </w:r>
            <w:r>
              <w:rPr>
                <w:rFonts w:eastAsiaTheme="minorEastAsia"/>
                <w:noProof/>
                <w:sz w:val="24"/>
                <w:szCs w:val="24"/>
                <w:lang w:eastAsia="fr-FR"/>
              </w:rPr>
              <w:tab/>
            </w:r>
            <w:r w:rsidRPr="00BC3BF0">
              <w:rPr>
                <w:rStyle w:val="Lienhypertexte"/>
                <w:noProof/>
                <w:lang w:eastAsia="fr-FR"/>
              </w:rPr>
              <w:t>Procédure de passation mise en œuvre</w:t>
            </w:r>
            <w:r>
              <w:rPr>
                <w:noProof/>
                <w:webHidden/>
              </w:rPr>
              <w:tab/>
            </w:r>
            <w:r>
              <w:rPr>
                <w:noProof/>
                <w:webHidden/>
              </w:rPr>
              <w:fldChar w:fldCharType="begin"/>
            </w:r>
            <w:r>
              <w:rPr>
                <w:noProof/>
                <w:webHidden/>
              </w:rPr>
              <w:instrText xml:space="preserve"> PAGEREF _Toc220916365 \h </w:instrText>
            </w:r>
            <w:r>
              <w:rPr>
                <w:noProof/>
                <w:webHidden/>
              </w:rPr>
            </w:r>
            <w:r>
              <w:rPr>
                <w:noProof/>
                <w:webHidden/>
              </w:rPr>
              <w:fldChar w:fldCharType="separate"/>
            </w:r>
            <w:r>
              <w:rPr>
                <w:noProof/>
                <w:webHidden/>
              </w:rPr>
              <w:t>5</w:t>
            </w:r>
            <w:r>
              <w:rPr>
                <w:noProof/>
                <w:webHidden/>
              </w:rPr>
              <w:fldChar w:fldCharType="end"/>
            </w:r>
          </w:hyperlink>
        </w:p>
        <w:p w14:paraId="5FAB75E9" w14:textId="2C2D8854" w:rsidR="00401F09" w:rsidRDefault="00401F09">
          <w:pPr>
            <w:pStyle w:val="TM2"/>
            <w:tabs>
              <w:tab w:val="left" w:pos="720"/>
              <w:tab w:val="right" w:leader="dot" w:pos="10382"/>
            </w:tabs>
            <w:rPr>
              <w:rFonts w:eastAsiaTheme="minorEastAsia"/>
              <w:noProof/>
              <w:sz w:val="24"/>
              <w:szCs w:val="24"/>
              <w:lang w:eastAsia="fr-FR"/>
            </w:rPr>
          </w:pPr>
          <w:hyperlink w:anchor="_Toc220916366" w:history="1">
            <w:r w:rsidRPr="00BC3BF0">
              <w:rPr>
                <w:rStyle w:val="Lienhypertexte"/>
                <w:rFonts w:ascii="Microsoft Sans Serif" w:eastAsia="Microsoft Sans Serif" w:hAnsi="Microsoft Sans Serif" w:cs="Microsoft Sans Serif"/>
                <w:noProof/>
                <w:w w:val="81"/>
              </w:rPr>
              <w:t>2.2</w:t>
            </w:r>
            <w:r>
              <w:rPr>
                <w:rFonts w:eastAsiaTheme="minorEastAsia"/>
                <w:noProof/>
                <w:sz w:val="24"/>
                <w:szCs w:val="24"/>
                <w:lang w:eastAsia="fr-FR"/>
              </w:rPr>
              <w:tab/>
            </w:r>
            <w:r w:rsidRPr="00BC3BF0">
              <w:rPr>
                <w:rStyle w:val="Lienhypertexte"/>
                <w:noProof/>
                <w:lang w:eastAsia="fr-FR"/>
              </w:rPr>
              <w:t>Intervenants</w:t>
            </w:r>
            <w:r>
              <w:rPr>
                <w:noProof/>
                <w:webHidden/>
              </w:rPr>
              <w:tab/>
            </w:r>
            <w:r>
              <w:rPr>
                <w:noProof/>
                <w:webHidden/>
              </w:rPr>
              <w:fldChar w:fldCharType="begin"/>
            </w:r>
            <w:r>
              <w:rPr>
                <w:noProof/>
                <w:webHidden/>
              </w:rPr>
              <w:instrText xml:space="preserve"> PAGEREF _Toc220916366 \h </w:instrText>
            </w:r>
            <w:r>
              <w:rPr>
                <w:noProof/>
                <w:webHidden/>
              </w:rPr>
            </w:r>
            <w:r>
              <w:rPr>
                <w:noProof/>
                <w:webHidden/>
              </w:rPr>
              <w:fldChar w:fldCharType="separate"/>
            </w:r>
            <w:r>
              <w:rPr>
                <w:noProof/>
                <w:webHidden/>
              </w:rPr>
              <w:t>5</w:t>
            </w:r>
            <w:r>
              <w:rPr>
                <w:noProof/>
                <w:webHidden/>
              </w:rPr>
              <w:fldChar w:fldCharType="end"/>
            </w:r>
          </w:hyperlink>
        </w:p>
        <w:p w14:paraId="4FD755BE" w14:textId="7D84DF38" w:rsidR="00401F09" w:rsidRDefault="00401F09">
          <w:pPr>
            <w:pStyle w:val="TM2"/>
            <w:tabs>
              <w:tab w:val="left" w:pos="720"/>
              <w:tab w:val="right" w:leader="dot" w:pos="10382"/>
            </w:tabs>
            <w:rPr>
              <w:rFonts w:eastAsiaTheme="minorEastAsia"/>
              <w:noProof/>
              <w:sz w:val="24"/>
              <w:szCs w:val="24"/>
              <w:lang w:eastAsia="fr-FR"/>
            </w:rPr>
          </w:pPr>
          <w:hyperlink w:anchor="_Toc220916367" w:history="1">
            <w:r w:rsidRPr="00BC3BF0">
              <w:rPr>
                <w:rStyle w:val="Lienhypertexte"/>
                <w:rFonts w:ascii="Microsoft Sans Serif" w:eastAsia="Microsoft Sans Serif" w:hAnsi="Microsoft Sans Serif" w:cs="Microsoft Sans Serif"/>
                <w:noProof/>
                <w:w w:val="81"/>
              </w:rPr>
              <w:t>2.3</w:t>
            </w:r>
            <w:r>
              <w:rPr>
                <w:rFonts w:eastAsiaTheme="minorEastAsia"/>
                <w:noProof/>
                <w:sz w:val="24"/>
                <w:szCs w:val="24"/>
                <w:lang w:eastAsia="fr-FR"/>
              </w:rPr>
              <w:tab/>
            </w:r>
            <w:r w:rsidRPr="00BC3BF0">
              <w:rPr>
                <w:rStyle w:val="Lienhypertexte"/>
                <w:noProof/>
                <w:lang w:eastAsia="fr-FR"/>
              </w:rPr>
              <w:t>Contenu du dossier de consultation</w:t>
            </w:r>
            <w:r>
              <w:rPr>
                <w:noProof/>
                <w:webHidden/>
              </w:rPr>
              <w:tab/>
            </w:r>
            <w:r>
              <w:rPr>
                <w:noProof/>
                <w:webHidden/>
              </w:rPr>
              <w:fldChar w:fldCharType="begin"/>
            </w:r>
            <w:r>
              <w:rPr>
                <w:noProof/>
                <w:webHidden/>
              </w:rPr>
              <w:instrText xml:space="preserve"> PAGEREF _Toc220916367 \h </w:instrText>
            </w:r>
            <w:r>
              <w:rPr>
                <w:noProof/>
                <w:webHidden/>
              </w:rPr>
            </w:r>
            <w:r>
              <w:rPr>
                <w:noProof/>
                <w:webHidden/>
              </w:rPr>
              <w:fldChar w:fldCharType="separate"/>
            </w:r>
            <w:r>
              <w:rPr>
                <w:noProof/>
                <w:webHidden/>
              </w:rPr>
              <w:t>6</w:t>
            </w:r>
            <w:r>
              <w:rPr>
                <w:noProof/>
                <w:webHidden/>
              </w:rPr>
              <w:fldChar w:fldCharType="end"/>
            </w:r>
          </w:hyperlink>
        </w:p>
        <w:p w14:paraId="13013BA8" w14:textId="27B7C089" w:rsidR="00401F09" w:rsidRDefault="00401F09">
          <w:pPr>
            <w:pStyle w:val="TM2"/>
            <w:tabs>
              <w:tab w:val="left" w:pos="720"/>
              <w:tab w:val="right" w:leader="dot" w:pos="10382"/>
            </w:tabs>
            <w:rPr>
              <w:rFonts w:eastAsiaTheme="minorEastAsia"/>
              <w:noProof/>
              <w:sz w:val="24"/>
              <w:szCs w:val="24"/>
              <w:lang w:eastAsia="fr-FR"/>
            </w:rPr>
          </w:pPr>
          <w:hyperlink w:anchor="_Toc220916368" w:history="1">
            <w:r w:rsidRPr="00BC3BF0">
              <w:rPr>
                <w:rStyle w:val="Lienhypertexte"/>
                <w:rFonts w:ascii="Microsoft Sans Serif" w:eastAsia="Microsoft Sans Serif" w:hAnsi="Microsoft Sans Serif" w:cs="Microsoft Sans Serif"/>
                <w:noProof/>
                <w:w w:val="81"/>
              </w:rPr>
              <w:t>2.4</w:t>
            </w:r>
            <w:r>
              <w:rPr>
                <w:rFonts w:eastAsiaTheme="minorEastAsia"/>
                <w:noProof/>
                <w:sz w:val="24"/>
                <w:szCs w:val="24"/>
                <w:lang w:eastAsia="fr-FR"/>
              </w:rPr>
              <w:tab/>
            </w:r>
            <w:r w:rsidRPr="00BC3BF0">
              <w:rPr>
                <w:rStyle w:val="Lienhypertexte"/>
                <w:noProof/>
                <w:lang w:eastAsia="fr-FR"/>
              </w:rPr>
              <w:t>Variantes</w:t>
            </w:r>
            <w:r>
              <w:rPr>
                <w:noProof/>
                <w:webHidden/>
              </w:rPr>
              <w:tab/>
            </w:r>
            <w:r>
              <w:rPr>
                <w:noProof/>
                <w:webHidden/>
              </w:rPr>
              <w:fldChar w:fldCharType="begin"/>
            </w:r>
            <w:r>
              <w:rPr>
                <w:noProof/>
                <w:webHidden/>
              </w:rPr>
              <w:instrText xml:space="preserve"> PAGEREF _Toc220916368 \h </w:instrText>
            </w:r>
            <w:r>
              <w:rPr>
                <w:noProof/>
                <w:webHidden/>
              </w:rPr>
            </w:r>
            <w:r>
              <w:rPr>
                <w:noProof/>
                <w:webHidden/>
              </w:rPr>
              <w:fldChar w:fldCharType="separate"/>
            </w:r>
            <w:r>
              <w:rPr>
                <w:noProof/>
                <w:webHidden/>
              </w:rPr>
              <w:t>6</w:t>
            </w:r>
            <w:r>
              <w:rPr>
                <w:noProof/>
                <w:webHidden/>
              </w:rPr>
              <w:fldChar w:fldCharType="end"/>
            </w:r>
          </w:hyperlink>
        </w:p>
        <w:p w14:paraId="315A6982" w14:textId="7DA86947" w:rsidR="00401F09" w:rsidRDefault="00401F09">
          <w:pPr>
            <w:pStyle w:val="TM2"/>
            <w:tabs>
              <w:tab w:val="left" w:pos="720"/>
              <w:tab w:val="right" w:leader="dot" w:pos="10382"/>
            </w:tabs>
            <w:rPr>
              <w:rFonts w:eastAsiaTheme="minorEastAsia"/>
              <w:noProof/>
              <w:sz w:val="24"/>
              <w:szCs w:val="24"/>
              <w:lang w:eastAsia="fr-FR"/>
            </w:rPr>
          </w:pPr>
          <w:hyperlink w:anchor="_Toc220916369" w:history="1">
            <w:r w:rsidRPr="00BC3BF0">
              <w:rPr>
                <w:rStyle w:val="Lienhypertexte"/>
                <w:rFonts w:ascii="Microsoft Sans Serif" w:eastAsia="Microsoft Sans Serif" w:hAnsi="Microsoft Sans Serif" w:cs="Microsoft Sans Serif"/>
                <w:noProof/>
                <w:w w:val="81"/>
              </w:rPr>
              <w:t>2.5</w:t>
            </w:r>
            <w:r>
              <w:rPr>
                <w:rFonts w:eastAsiaTheme="minorEastAsia"/>
                <w:noProof/>
                <w:sz w:val="24"/>
                <w:szCs w:val="24"/>
                <w:lang w:eastAsia="fr-FR"/>
              </w:rPr>
              <w:tab/>
            </w:r>
            <w:r w:rsidRPr="00BC3BF0">
              <w:rPr>
                <w:rStyle w:val="Lienhypertexte"/>
                <w:noProof/>
                <w:lang w:eastAsia="fr-FR"/>
              </w:rPr>
              <w:t>Prestations supplémentaires éventuelles</w:t>
            </w:r>
            <w:r>
              <w:rPr>
                <w:noProof/>
                <w:webHidden/>
              </w:rPr>
              <w:tab/>
            </w:r>
            <w:r>
              <w:rPr>
                <w:noProof/>
                <w:webHidden/>
              </w:rPr>
              <w:fldChar w:fldCharType="begin"/>
            </w:r>
            <w:r>
              <w:rPr>
                <w:noProof/>
                <w:webHidden/>
              </w:rPr>
              <w:instrText xml:space="preserve"> PAGEREF _Toc220916369 \h </w:instrText>
            </w:r>
            <w:r>
              <w:rPr>
                <w:noProof/>
                <w:webHidden/>
              </w:rPr>
            </w:r>
            <w:r>
              <w:rPr>
                <w:noProof/>
                <w:webHidden/>
              </w:rPr>
              <w:fldChar w:fldCharType="separate"/>
            </w:r>
            <w:r>
              <w:rPr>
                <w:noProof/>
                <w:webHidden/>
              </w:rPr>
              <w:t>6</w:t>
            </w:r>
            <w:r>
              <w:rPr>
                <w:noProof/>
                <w:webHidden/>
              </w:rPr>
              <w:fldChar w:fldCharType="end"/>
            </w:r>
          </w:hyperlink>
        </w:p>
        <w:p w14:paraId="748E7305" w14:textId="4B6168E2" w:rsidR="00401F09" w:rsidRDefault="00401F09">
          <w:pPr>
            <w:pStyle w:val="TM2"/>
            <w:tabs>
              <w:tab w:val="left" w:pos="720"/>
              <w:tab w:val="right" w:leader="dot" w:pos="10382"/>
            </w:tabs>
            <w:rPr>
              <w:rFonts w:eastAsiaTheme="minorEastAsia"/>
              <w:noProof/>
              <w:sz w:val="24"/>
              <w:szCs w:val="24"/>
              <w:lang w:eastAsia="fr-FR"/>
            </w:rPr>
          </w:pPr>
          <w:hyperlink w:anchor="_Toc220916370" w:history="1">
            <w:r w:rsidRPr="00BC3BF0">
              <w:rPr>
                <w:rStyle w:val="Lienhypertexte"/>
                <w:rFonts w:ascii="Microsoft Sans Serif" w:eastAsia="Microsoft Sans Serif" w:hAnsi="Microsoft Sans Serif" w:cs="Microsoft Sans Serif"/>
                <w:noProof/>
                <w:w w:val="81"/>
              </w:rPr>
              <w:t>2.6</w:t>
            </w:r>
            <w:r>
              <w:rPr>
                <w:rFonts w:eastAsiaTheme="minorEastAsia"/>
                <w:noProof/>
                <w:sz w:val="24"/>
                <w:szCs w:val="24"/>
                <w:lang w:eastAsia="fr-FR"/>
              </w:rPr>
              <w:tab/>
            </w:r>
            <w:r w:rsidRPr="00BC3BF0">
              <w:rPr>
                <w:rStyle w:val="Lienhypertexte"/>
                <w:noProof/>
                <w:lang w:eastAsia="fr-FR"/>
              </w:rPr>
              <w:t>Délai de validité des offres</w:t>
            </w:r>
            <w:r>
              <w:rPr>
                <w:noProof/>
                <w:webHidden/>
              </w:rPr>
              <w:tab/>
            </w:r>
            <w:r>
              <w:rPr>
                <w:noProof/>
                <w:webHidden/>
              </w:rPr>
              <w:fldChar w:fldCharType="begin"/>
            </w:r>
            <w:r>
              <w:rPr>
                <w:noProof/>
                <w:webHidden/>
              </w:rPr>
              <w:instrText xml:space="preserve"> PAGEREF _Toc220916370 \h </w:instrText>
            </w:r>
            <w:r>
              <w:rPr>
                <w:noProof/>
                <w:webHidden/>
              </w:rPr>
            </w:r>
            <w:r>
              <w:rPr>
                <w:noProof/>
                <w:webHidden/>
              </w:rPr>
              <w:fldChar w:fldCharType="separate"/>
            </w:r>
            <w:r>
              <w:rPr>
                <w:noProof/>
                <w:webHidden/>
              </w:rPr>
              <w:t>7</w:t>
            </w:r>
            <w:r>
              <w:rPr>
                <w:noProof/>
                <w:webHidden/>
              </w:rPr>
              <w:fldChar w:fldCharType="end"/>
            </w:r>
          </w:hyperlink>
        </w:p>
        <w:p w14:paraId="17DF7C02" w14:textId="1B3CF63C" w:rsidR="00401F09" w:rsidRDefault="00401F09">
          <w:pPr>
            <w:pStyle w:val="TM2"/>
            <w:tabs>
              <w:tab w:val="left" w:pos="720"/>
              <w:tab w:val="right" w:leader="dot" w:pos="10382"/>
            </w:tabs>
            <w:rPr>
              <w:rFonts w:eastAsiaTheme="minorEastAsia"/>
              <w:noProof/>
              <w:sz w:val="24"/>
              <w:szCs w:val="24"/>
              <w:lang w:eastAsia="fr-FR"/>
            </w:rPr>
          </w:pPr>
          <w:hyperlink w:anchor="_Toc220916371" w:history="1">
            <w:r w:rsidRPr="00BC3BF0">
              <w:rPr>
                <w:rStyle w:val="Lienhypertexte"/>
                <w:rFonts w:ascii="Microsoft Sans Serif" w:eastAsia="Microsoft Sans Serif" w:hAnsi="Microsoft Sans Serif" w:cs="Microsoft Sans Serif"/>
                <w:noProof/>
                <w:w w:val="81"/>
              </w:rPr>
              <w:t>2.7</w:t>
            </w:r>
            <w:r>
              <w:rPr>
                <w:rFonts w:eastAsiaTheme="minorEastAsia"/>
                <w:noProof/>
                <w:sz w:val="24"/>
                <w:szCs w:val="24"/>
                <w:lang w:eastAsia="fr-FR"/>
              </w:rPr>
              <w:tab/>
            </w:r>
            <w:r w:rsidRPr="00BC3BF0">
              <w:rPr>
                <w:rStyle w:val="Lienhypertexte"/>
                <w:noProof/>
                <w:lang w:eastAsia="fr-FR"/>
              </w:rPr>
              <w:t>Mode de dévolution</w:t>
            </w:r>
            <w:r>
              <w:rPr>
                <w:noProof/>
                <w:webHidden/>
              </w:rPr>
              <w:tab/>
            </w:r>
            <w:r>
              <w:rPr>
                <w:noProof/>
                <w:webHidden/>
              </w:rPr>
              <w:fldChar w:fldCharType="begin"/>
            </w:r>
            <w:r>
              <w:rPr>
                <w:noProof/>
                <w:webHidden/>
              </w:rPr>
              <w:instrText xml:space="preserve"> PAGEREF _Toc220916371 \h </w:instrText>
            </w:r>
            <w:r>
              <w:rPr>
                <w:noProof/>
                <w:webHidden/>
              </w:rPr>
            </w:r>
            <w:r>
              <w:rPr>
                <w:noProof/>
                <w:webHidden/>
              </w:rPr>
              <w:fldChar w:fldCharType="separate"/>
            </w:r>
            <w:r>
              <w:rPr>
                <w:noProof/>
                <w:webHidden/>
              </w:rPr>
              <w:t>7</w:t>
            </w:r>
            <w:r>
              <w:rPr>
                <w:noProof/>
                <w:webHidden/>
              </w:rPr>
              <w:fldChar w:fldCharType="end"/>
            </w:r>
          </w:hyperlink>
        </w:p>
        <w:p w14:paraId="73A50F7F" w14:textId="1A912CE5" w:rsidR="00401F09" w:rsidRDefault="00401F09">
          <w:pPr>
            <w:pStyle w:val="TM2"/>
            <w:tabs>
              <w:tab w:val="left" w:pos="720"/>
              <w:tab w:val="right" w:leader="dot" w:pos="10382"/>
            </w:tabs>
            <w:rPr>
              <w:rFonts w:eastAsiaTheme="minorEastAsia"/>
              <w:noProof/>
              <w:sz w:val="24"/>
              <w:szCs w:val="24"/>
              <w:lang w:eastAsia="fr-FR"/>
            </w:rPr>
          </w:pPr>
          <w:hyperlink w:anchor="_Toc220916372" w:history="1">
            <w:r w:rsidRPr="00BC3BF0">
              <w:rPr>
                <w:rStyle w:val="Lienhypertexte"/>
                <w:rFonts w:ascii="Microsoft Sans Serif" w:eastAsia="Microsoft Sans Serif" w:hAnsi="Microsoft Sans Serif" w:cs="Microsoft Sans Serif"/>
                <w:noProof/>
                <w:w w:val="81"/>
              </w:rPr>
              <w:t>2.8</w:t>
            </w:r>
            <w:r>
              <w:rPr>
                <w:rFonts w:eastAsiaTheme="minorEastAsia"/>
                <w:noProof/>
                <w:sz w:val="24"/>
                <w:szCs w:val="24"/>
                <w:lang w:eastAsia="fr-FR"/>
              </w:rPr>
              <w:tab/>
            </w:r>
            <w:r w:rsidRPr="00BC3BF0">
              <w:rPr>
                <w:rStyle w:val="Lienhypertexte"/>
                <w:noProof/>
                <w:lang w:eastAsia="fr-FR"/>
              </w:rPr>
              <w:t>Visite des lieux d'exécution du marché</w:t>
            </w:r>
            <w:r>
              <w:rPr>
                <w:noProof/>
                <w:webHidden/>
              </w:rPr>
              <w:tab/>
            </w:r>
            <w:r>
              <w:rPr>
                <w:noProof/>
                <w:webHidden/>
              </w:rPr>
              <w:fldChar w:fldCharType="begin"/>
            </w:r>
            <w:r>
              <w:rPr>
                <w:noProof/>
                <w:webHidden/>
              </w:rPr>
              <w:instrText xml:space="preserve"> PAGEREF _Toc220916372 \h </w:instrText>
            </w:r>
            <w:r>
              <w:rPr>
                <w:noProof/>
                <w:webHidden/>
              </w:rPr>
            </w:r>
            <w:r>
              <w:rPr>
                <w:noProof/>
                <w:webHidden/>
              </w:rPr>
              <w:fldChar w:fldCharType="separate"/>
            </w:r>
            <w:r>
              <w:rPr>
                <w:noProof/>
                <w:webHidden/>
              </w:rPr>
              <w:t>7</w:t>
            </w:r>
            <w:r>
              <w:rPr>
                <w:noProof/>
                <w:webHidden/>
              </w:rPr>
              <w:fldChar w:fldCharType="end"/>
            </w:r>
          </w:hyperlink>
        </w:p>
        <w:p w14:paraId="1E5072E0" w14:textId="556C9938" w:rsidR="00401F09" w:rsidRDefault="00401F09">
          <w:pPr>
            <w:pStyle w:val="TM2"/>
            <w:tabs>
              <w:tab w:val="left" w:pos="720"/>
              <w:tab w:val="right" w:leader="dot" w:pos="10382"/>
            </w:tabs>
            <w:rPr>
              <w:rFonts w:eastAsiaTheme="minorEastAsia"/>
              <w:noProof/>
              <w:sz w:val="24"/>
              <w:szCs w:val="24"/>
              <w:lang w:eastAsia="fr-FR"/>
            </w:rPr>
          </w:pPr>
          <w:hyperlink w:anchor="_Toc220916373" w:history="1">
            <w:r w:rsidRPr="00BC3BF0">
              <w:rPr>
                <w:rStyle w:val="Lienhypertexte"/>
                <w:rFonts w:ascii="Microsoft Sans Serif" w:eastAsia="Microsoft Sans Serif" w:hAnsi="Microsoft Sans Serif" w:cs="Microsoft Sans Serif"/>
                <w:noProof/>
                <w:w w:val="81"/>
              </w:rPr>
              <w:t>2.9</w:t>
            </w:r>
            <w:r>
              <w:rPr>
                <w:rFonts w:eastAsiaTheme="minorEastAsia"/>
                <w:noProof/>
                <w:sz w:val="24"/>
                <w:szCs w:val="24"/>
                <w:lang w:eastAsia="fr-FR"/>
              </w:rPr>
              <w:tab/>
            </w:r>
            <w:r w:rsidRPr="00BC3BF0">
              <w:rPr>
                <w:rStyle w:val="Lienhypertexte"/>
                <w:noProof/>
                <w:lang w:eastAsia="fr-FR"/>
              </w:rPr>
              <w:t>Réalisation de prestations similaires</w:t>
            </w:r>
            <w:r>
              <w:rPr>
                <w:noProof/>
                <w:webHidden/>
              </w:rPr>
              <w:tab/>
            </w:r>
            <w:r>
              <w:rPr>
                <w:noProof/>
                <w:webHidden/>
              </w:rPr>
              <w:fldChar w:fldCharType="begin"/>
            </w:r>
            <w:r>
              <w:rPr>
                <w:noProof/>
                <w:webHidden/>
              </w:rPr>
              <w:instrText xml:space="preserve"> PAGEREF _Toc220916373 \h </w:instrText>
            </w:r>
            <w:r>
              <w:rPr>
                <w:noProof/>
                <w:webHidden/>
              </w:rPr>
            </w:r>
            <w:r>
              <w:rPr>
                <w:noProof/>
                <w:webHidden/>
              </w:rPr>
              <w:fldChar w:fldCharType="separate"/>
            </w:r>
            <w:r>
              <w:rPr>
                <w:noProof/>
                <w:webHidden/>
              </w:rPr>
              <w:t>7</w:t>
            </w:r>
            <w:r>
              <w:rPr>
                <w:noProof/>
                <w:webHidden/>
              </w:rPr>
              <w:fldChar w:fldCharType="end"/>
            </w:r>
          </w:hyperlink>
        </w:p>
        <w:p w14:paraId="0F53B90B" w14:textId="028B5D78" w:rsidR="00401F09" w:rsidRDefault="00401F09">
          <w:pPr>
            <w:pStyle w:val="TM2"/>
            <w:tabs>
              <w:tab w:val="left" w:pos="960"/>
              <w:tab w:val="right" w:leader="dot" w:pos="10382"/>
            </w:tabs>
            <w:rPr>
              <w:rFonts w:eastAsiaTheme="minorEastAsia"/>
              <w:noProof/>
              <w:sz w:val="24"/>
              <w:szCs w:val="24"/>
              <w:lang w:eastAsia="fr-FR"/>
            </w:rPr>
          </w:pPr>
          <w:hyperlink w:anchor="_Toc220916374" w:history="1">
            <w:r w:rsidRPr="00BC3BF0">
              <w:rPr>
                <w:rStyle w:val="Lienhypertexte"/>
                <w:rFonts w:ascii="Microsoft Sans Serif" w:eastAsia="Microsoft Sans Serif" w:hAnsi="Microsoft Sans Serif" w:cs="Microsoft Sans Serif"/>
                <w:noProof/>
                <w:w w:val="81"/>
              </w:rPr>
              <w:t>2.10</w:t>
            </w:r>
            <w:r>
              <w:rPr>
                <w:rFonts w:eastAsiaTheme="minorEastAsia"/>
                <w:noProof/>
                <w:sz w:val="24"/>
                <w:szCs w:val="24"/>
                <w:lang w:eastAsia="fr-FR"/>
              </w:rPr>
              <w:tab/>
            </w:r>
            <w:r w:rsidRPr="00BC3BF0">
              <w:rPr>
                <w:rStyle w:val="Lienhypertexte"/>
                <w:noProof/>
                <w:lang w:eastAsia="fr-FR"/>
              </w:rPr>
              <w:t>Modifications de détail au dossier de consultation</w:t>
            </w:r>
            <w:r>
              <w:rPr>
                <w:noProof/>
                <w:webHidden/>
              </w:rPr>
              <w:tab/>
            </w:r>
            <w:r>
              <w:rPr>
                <w:noProof/>
                <w:webHidden/>
              </w:rPr>
              <w:fldChar w:fldCharType="begin"/>
            </w:r>
            <w:r>
              <w:rPr>
                <w:noProof/>
                <w:webHidden/>
              </w:rPr>
              <w:instrText xml:space="preserve"> PAGEREF _Toc220916374 \h </w:instrText>
            </w:r>
            <w:r>
              <w:rPr>
                <w:noProof/>
                <w:webHidden/>
              </w:rPr>
            </w:r>
            <w:r>
              <w:rPr>
                <w:noProof/>
                <w:webHidden/>
              </w:rPr>
              <w:fldChar w:fldCharType="separate"/>
            </w:r>
            <w:r>
              <w:rPr>
                <w:noProof/>
                <w:webHidden/>
              </w:rPr>
              <w:t>8</w:t>
            </w:r>
            <w:r>
              <w:rPr>
                <w:noProof/>
                <w:webHidden/>
              </w:rPr>
              <w:fldChar w:fldCharType="end"/>
            </w:r>
          </w:hyperlink>
        </w:p>
        <w:p w14:paraId="19EEA148" w14:textId="4A5DCF8A" w:rsidR="00401F09" w:rsidRDefault="00401F09">
          <w:pPr>
            <w:pStyle w:val="TM1"/>
            <w:rPr>
              <w:rFonts w:eastAsiaTheme="minorEastAsia"/>
              <w:noProof/>
              <w:sz w:val="24"/>
              <w:szCs w:val="24"/>
              <w:lang w:eastAsia="fr-FR"/>
            </w:rPr>
          </w:pPr>
          <w:hyperlink w:anchor="_Toc220916375" w:history="1">
            <w:r w:rsidRPr="00BC3BF0">
              <w:rPr>
                <w:rStyle w:val="Lienhypertexte"/>
                <w:noProof/>
                <w:spacing w:val="-1"/>
                <w:w w:val="81"/>
              </w:rPr>
              <w:t>3.</w:t>
            </w:r>
            <w:r>
              <w:rPr>
                <w:rFonts w:eastAsiaTheme="minorEastAsia"/>
                <w:noProof/>
                <w:sz w:val="24"/>
                <w:szCs w:val="24"/>
                <w:lang w:eastAsia="fr-FR"/>
              </w:rPr>
              <w:tab/>
            </w:r>
            <w:r w:rsidRPr="00BC3BF0">
              <w:rPr>
                <w:rStyle w:val="Lienhypertexte"/>
                <w:noProof/>
                <w:lang w:eastAsia="fr-FR"/>
              </w:rPr>
              <w:t>RETRAIT DU DOSSIER</w:t>
            </w:r>
            <w:r>
              <w:rPr>
                <w:noProof/>
                <w:webHidden/>
              </w:rPr>
              <w:tab/>
            </w:r>
            <w:r>
              <w:rPr>
                <w:noProof/>
                <w:webHidden/>
              </w:rPr>
              <w:fldChar w:fldCharType="begin"/>
            </w:r>
            <w:r>
              <w:rPr>
                <w:noProof/>
                <w:webHidden/>
              </w:rPr>
              <w:instrText xml:space="preserve"> PAGEREF _Toc220916375 \h </w:instrText>
            </w:r>
            <w:r>
              <w:rPr>
                <w:noProof/>
                <w:webHidden/>
              </w:rPr>
            </w:r>
            <w:r>
              <w:rPr>
                <w:noProof/>
                <w:webHidden/>
              </w:rPr>
              <w:fldChar w:fldCharType="separate"/>
            </w:r>
            <w:r>
              <w:rPr>
                <w:noProof/>
                <w:webHidden/>
              </w:rPr>
              <w:t>8</w:t>
            </w:r>
            <w:r>
              <w:rPr>
                <w:noProof/>
                <w:webHidden/>
              </w:rPr>
              <w:fldChar w:fldCharType="end"/>
            </w:r>
          </w:hyperlink>
        </w:p>
        <w:p w14:paraId="72AE092A" w14:textId="073DD020" w:rsidR="00401F09" w:rsidRDefault="00401F09">
          <w:pPr>
            <w:pStyle w:val="TM1"/>
            <w:rPr>
              <w:rFonts w:eastAsiaTheme="minorEastAsia"/>
              <w:noProof/>
              <w:sz w:val="24"/>
              <w:szCs w:val="24"/>
              <w:lang w:eastAsia="fr-FR"/>
            </w:rPr>
          </w:pPr>
          <w:hyperlink w:anchor="_Toc220916376" w:history="1">
            <w:r w:rsidRPr="00BC3BF0">
              <w:rPr>
                <w:rStyle w:val="Lienhypertexte"/>
                <w:noProof/>
                <w:spacing w:val="-1"/>
                <w:w w:val="81"/>
              </w:rPr>
              <w:t>4.</w:t>
            </w:r>
            <w:r>
              <w:rPr>
                <w:rFonts w:eastAsiaTheme="minorEastAsia"/>
                <w:noProof/>
                <w:sz w:val="24"/>
                <w:szCs w:val="24"/>
                <w:lang w:eastAsia="fr-FR"/>
              </w:rPr>
              <w:tab/>
            </w:r>
            <w:r w:rsidRPr="00BC3BF0">
              <w:rPr>
                <w:rStyle w:val="Lienhypertexte"/>
                <w:noProof/>
                <w:lang w:eastAsia="fr-FR"/>
              </w:rPr>
              <w:t>CONTENU DES CANDIDATURES ET DES OFFRES</w:t>
            </w:r>
            <w:r>
              <w:rPr>
                <w:noProof/>
                <w:webHidden/>
              </w:rPr>
              <w:tab/>
            </w:r>
            <w:r>
              <w:rPr>
                <w:noProof/>
                <w:webHidden/>
              </w:rPr>
              <w:fldChar w:fldCharType="begin"/>
            </w:r>
            <w:r>
              <w:rPr>
                <w:noProof/>
                <w:webHidden/>
              </w:rPr>
              <w:instrText xml:space="preserve"> PAGEREF _Toc220916376 \h </w:instrText>
            </w:r>
            <w:r>
              <w:rPr>
                <w:noProof/>
                <w:webHidden/>
              </w:rPr>
            </w:r>
            <w:r>
              <w:rPr>
                <w:noProof/>
                <w:webHidden/>
              </w:rPr>
              <w:fldChar w:fldCharType="separate"/>
            </w:r>
            <w:r>
              <w:rPr>
                <w:noProof/>
                <w:webHidden/>
              </w:rPr>
              <w:t>9</w:t>
            </w:r>
            <w:r>
              <w:rPr>
                <w:noProof/>
                <w:webHidden/>
              </w:rPr>
              <w:fldChar w:fldCharType="end"/>
            </w:r>
          </w:hyperlink>
        </w:p>
        <w:p w14:paraId="19A29170" w14:textId="096720C1" w:rsidR="00401F09" w:rsidRDefault="00401F09">
          <w:pPr>
            <w:pStyle w:val="TM2"/>
            <w:tabs>
              <w:tab w:val="left" w:pos="720"/>
              <w:tab w:val="right" w:leader="dot" w:pos="10382"/>
            </w:tabs>
            <w:rPr>
              <w:rFonts w:eastAsiaTheme="minorEastAsia"/>
              <w:noProof/>
              <w:sz w:val="24"/>
              <w:szCs w:val="24"/>
              <w:lang w:eastAsia="fr-FR"/>
            </w:rPr>
          </w:pPr>
          <w:hyperlink w:anchor="_Toc220916377" w:history="1">
            <w:r w:rsidRPr="00BC3BF0">
              <w:rPr>
                <w:rStyle w:val="Lienhypertexte"/>
                <w:rFonts w:ascii="Microsoft Sans Serif" w:eastAsia="Microsoft Sans Serif" w:hAnsi="Microsoft Sans Serif" w:cs="Microsoft Sans Serif"/>
                <w:noProof/>
                <w:w w:val="81"/>
              </w:rPr>
              <w:t>4.1</w:t>
            </w:r>
            <w:r>
              <w:rPr>
                <w:rFonts w:eastAsiaTheme="minorEastAsia"/>
                <w:noProof/>
                <w:sz w:val="24"/>
                <w:szCs w:val="24"/>
                <w:lang w:eastAsia="fr-FR"/>
              </w:rPr>
              <w:tab/>
            </w:r>
            <w:r w:rsidRPr="00BC3BF0">
              <w:rPr>
                <w:rStyle w:val="Lienhypertexte"/>
                <w:noProof/>
                <w:lang w:eastAsia="fr-FR"/>
              </w:rPr>
              <w:t>Eléments nécessaires à la sélection des candidatures</w:t>
            </w:r>
            <w:r>
              <w:rPr>
                <w:noProof/>
                <w:webHidden/>
              </w:rPr>
              <w:tab/>
            </w:r>
            <w:r>
              <w:rPr>
                <w:noProof/>
                <w:webHidden/>
              </w:rPr>
              <w:fldChar w:fldCharType="begin"/>
            </w:r>
            <w:r>
              <w:rPr>
                <w:noProof/>
                <w:webHidden/>
              </w:rPr>
              <w:instrText xml:space="preserve"> PAGEREF _Toc220916377 \h </w:instrText>
            </w:r>
            <w:r>
              <w:rPr>
                <w:noProof/>
                <w:webHidden/>
              </w:rPr>
            </w:r>
            <w:r>
              <w:rPr>
                <w:noProof/>
                <w:webHidden/>
              </w:rPr>
              <w:fldChar w:fldCharType="separate"/>
            </w:r>
            <w:r>
              <w:rPr>
                <w:noProof/>
                <w:webHidden/>
              </w:rPr>
              <w:t>9</w:t>
            </w:r>
            <w:r>
              <w:rPr>
                <w:noProof/>
                <w:webHidden/>
              </w:rPr>
              <w:fldChar w:fldCharType="end"/>
            </w:r>
          </w:hyperlink>
        </w:p>
        <w:p w14:paraId="0CB22EDC" w14:textId="0A3B03A1" w:rsidR="00401F09" w:rsidRDefault="00401F09">
          <w:pPr>
            <w:pStyle w:val="TM2"/>
            <w:tabs>
              <w:tab w:val="left" w:pos="720"/>
              <w:tab w:val="right" w:leader="dot" w:pos="10382"/>
            </w:tabs>
            <w:rPr>
              <w:rFonts w:eastAsiaTheme="minorEastAsia"/>
              <w:noProof/>
              <w:sz w:val="24"/>
              <w:szCs w:val="24"/>
              <w:lang w:eastAsia="fr-FR"/>
            </w:rPr>
          </w:pPr>
          <w:hyperlink w:anchor="_Toc220916378" w:history="1">
            <w:r w:rsidRPr="00BC3BF0">
              <w:rPr>
                <w:rStyle w:val="Lienhypertexte"/>
                <w:rFonts w:ascii="Microsoft Sans Serif" w:eastAsia="Microsoft Sans Serif" w:hAnsi="Microsoft Sans Serif" w:cs="Microsoft Sans Serif"/>
                <w:noProof/>
                <w:w w:val="81"/>
              </w:rPr>
              <w:t>4.2</w:t>
            </w:r>
            <w:r>
              <w:rPr>
                <w:rFonts w:eastAsiaTheme="minorEastAsia"/>
                <w:noProof/>
                <w:sz w:val="24"/>
                <w:szCs w:val="24"/>
                <w:lang w:eastAsia="fr-FR"/>
              </w:rPr>
              <w:tab/>
            </w:r>
            <w:r w:rsidRPr="00BC3BF0">
              <w:rPr>
                <w:rStyle w:val="Lienhypertexte"/>
                <w:noProof/>
                <w:lang w:eastAsia="fr-FR"/>
              </w:rPr>
              <w:t>Eléments nécessaires au choix de l’offre</w:t>
            </w:r>
            <w:r>
              <w:rPr>
                <w:noProof/>
                <w:webHidden/>
              </w:rPr>
              <w:tab/>
            </w:r>
            <w:r>
              <w:rPr>
                <w:noProof/>
                <w:webHidden/>
              </w:rPr>
              <w:fldChar w:fldCharType="begin"/>
            </w:r>
            <w:r>
              <w:rPr>
                <w:noProof/>
                <w:webHidden/>
              </w:rPr>
              <w:instrText xml:space="preserve"> PAGEREF _Toc220916378 \h </w:instrText>
            </w:r>
            <w:r>
              <w:rPr>
                <w:noProof/>
                <w:webHidden/>
              </w:rPr>
            </w:r>
            <w:r>
              <w:rPr>
                <w:noProof/>
                <w:webHidden/>
              </w:rPr>
              <w:fldChar w:fldCharType="separate"/>
            </w:r>
            <w:r>
              <w:rPr>
                <w:noProof/>
                <w:webHidden/>
              </w:rPr>
              <w:t>10</w:t>
            </w:r>
            <w:r>
              <w:rPr>
                <w:noProof/>
                <w:webHidden/>
              </w:rPr>
              <w:fldChar w:fldCharType="end"/>
            </w:r>
          </w:hyperlink>
        </w:p>
        <w:p w14:paraId="2ABC781A" w14:textId="43B34B73" w:rsidR="00401F09" w:rsidRDefault="00401F09">
          <w:pPr>
            <w:pStyle w:val="TM1"/>
            <w:rPr>
              <w:rFonts w:eastAsiaTheme="minorEastAsia"/>
              <w:noProof/>
              <w:sz w:val="24"/>
              <w:szCs w:val="24"/>
              <w:lang w:eastAsia="fr-FR"/>
            </w:rPr>
          </w:pPr>
          <w:hyperlink w:anchor="_Toc220916379" w:history="1">
            <w:r w:rsidRPr="00BC3BF0">
              <w:rPr>
                <w:rStyle w:val="Lienhypertexte"/>
                <w:noProof/>
                <w:spacing w:val="-1"/>
                <w:w w:val="81"/>
              </w:rPr>
              <w:t>5.</w:t>
            </w:r>
            <w:r>
              <w:rPr>
                <w:rFonts w:eastAsiaTheme="minorEastAsia"/>
                <w:noProof/>
                <w:sz w:val="24"/>
                <w:szCs w:val="24"/>
                <w:lang w:eastAsia="fr-FR"/>
              </w:rPr>
              <w:tab/>
            </w:r>
            <w:r w:rsidRPr="00BC3BF0">
              <w:rPr>
                <w:rStyle w:val="Lienhypertexte"/>
                <w:noProof/>
                <w:lang w:eastAsia="fr-FR"/>
              </w:rPr>
              <w:t>JUGEMENT DES OFFRES ET VERIFICATION DE LA SITUATION DE L’ATTRIBUTAIRE</w:t>
            </w:r>
            <w:r>
              <w:rPr>
                <w:noProof/>
                <w:webHidden/>
              </w:rPr>
              <w:tab/>
            </w:r>
            <w:r>
              <w:rPr>
                <w:noProof/>
                <w:webHidden/>
              </w:rPr>
              <w:fldChar w:fldCharType="begin"/>
            </w:r>
            <w:r>
              <w:rPr>
                <w:noProof/>
                <w:webHidden/>
              </w:rPr>
              <w:instrText xml:space="preserve"> PAGEREF _Toc220916379 \h </w:instrText>
            </w:r>
            <w:r>
              <w:rPr>
                <w:noProof/>
                <w:webHidden/>
              </w:rPr>
            </w:r>
            <w:r>
              <w:rPr>
                <w:noProof/>
                <w:webHidden/>
              </w:rPr>
              <w:fldChar w:fldCharType="separate"/>
            </w:r>
            <w:r>
              <w:rPr>
                <w:noProof/>
                <w:webHidden/>
              </w:rPr>
              <w:t>11</w:t>
            </w:r>
            <w:r>
              <w:rPr>
                <w:noProof/>
                <w:webHidden/>
              </w:rPr>
              <w:fldChar w:fldCharType="end"/>
            </w:r>
          </w:hyperlink>
        </w:p>
        <w:p w14:paraId="1B58508B" w14:textId="65413AFE" w:rsidR="00401F09" w:rsidRDefault="00401F09">
          <w:pPr>
            <w:pStyle w:val="TM2"/>
            <w:tabs>
              <w:tab w:val="left" w:pos="720"/>
              <w:tab w:val="right" w:leader="dot" w:pos="10382"/>
            </w:tabs>
            <w:rPr>
              <w:rFonts w:eastAsiaTheme="minorEastAsia"/>
              <w:noProof/>
              <w:sz w:val="24"/>
              <w:szCs w:val="24"/>
              <w:lang w:eastAsia="fr-FR"/>
            </w:rPr>
          </w:pPr>
          <w:hyperlink w:anchor="_Toc220916380" w:history="1">
            <w:r w:rsidRPr="00BC3BF0">
              <w:rPr>
                <w:rStyle w:val="Lienhypertexte"/>
                <w:rFonts w:ascii="Microsoft Sans Serif" w:eastAsia="Microsoft Sans Serif" w:hAnsi="Microsoft Sans Serif" w:cs="Microsoft Sans Serif"/>
                <w:noProof/>
                <w:w w:val="81"/>
              </w:rPr>
              <w:t>5.1</w:t>
            </w:r>
            <w:r>
              <w:rPr>
                <w:rFonts w:eastAsiaTheme="minorEastAsia"/>
                <w:noProof/>
                <w:sz w:val="24"/>
                <w:szCs w:val="24"/>
                <w:lang w:eastAsia="fr-FR"/>
              </w:rPr>
              <w:tab/>
            </w:r>
            <w:r w:rsidRPr="00BC3BF0">
              <w:rPr>
                <w:rStyle w:val="Lienhypertexte"/>
                <w:noProof/>
              </w:rPr>
              <w:t>Critères de sélection des candidats :</w:t>
            </w:r>
            <w:r>
              <w:rPr>
                <w:noProof/>
                <w:webHidden/>
              </w:rPr>
              <w:tab/>
            </w:r>
            <w:r>
              <w:rPr>
                <w:noProof/>
                <w:webHidden/>
              </w:rPr>
              <w:fldChar w:fldCharType="begin"/>
            </w:r>
            <w:r>
              <w:rPr>
                <w:noProof/>
                <w:webHidden/>
              </w:rPr>
              <w:instrText xml:space="preserve"> PAGEREF _Toc220916380 \h </w:instrText>
            </w:r>
            <w:r>
              <w:rPr>
                <w:noProof/>
                <w:webHidden/>
              </w:rPr>
            </w:r>
            <w:r>
              <w:rPr>
                <w:noProof/>
                <w:webHidden/>
              </w:rPr>
              <w:fldChar w:fldCharType="separate"/>
            </w:r>
            <w:r>
              <w:rPr>
                <w:noProof/>
                <w:webHidden/>
              </w:rPr>
              <w:t>11</w:t>
            </w:r>
            <w:r>
              <w:rPr>
                <w:noProof/>
                <w:webHidden/>
              </w:rPr>
              <w:fldChar w:fldCharType="end"/>
            </w:r>
          </w:hyperlink>
        </w:p>
        <w:p w14:paraId="2616A8D5" w14:textId="7E485D2C" w:rsidR="00401F09" w:rsidRDefault="00401F09">
          <w:pPr>
            <w:pStyle w:val="TM2"/>
            <w:tabs>
              <w:tab w:val="left" w:pos="720"/>
              <w:tab w:val="right" w:leader="dot" w:pos="10382"/>
            </w:tabs>
            <w:rPr>
              <w:rFonts w:eastAsiaTheme="minorEastAsia"/>
              <w:noProof/>
              <w:sz w:val="24"/>
              <w:szCs w:val="24"/>
              <w:lang w:eastAsia="fr-FR"/>
            </w:rPr>
          </w:pPr>
          <w:hyperlink w:anchor="_Toc220916381" w:history="1">
            <w:r w:rsidRPr="00BC3BF0">
              <w:rPr>
                <w:rStyle w:val="Lienhypertexte"/>
                <w:rFonts w:ascii="Microsoft Sans Serif" w:eastAsia="Microsoft Sans Serif" w:hAnsi="Microsoft Sans Serif" w:cs="Microsoft Sans Serif"/>
                <w:noProof/>
                <w:w w:val="81"/>
              </w:rPr>
              <w:t>5.2</w:t>
            </w:r>
            <w:r>
              <w:rPr>
                <w:rFonts w:eastAsiaTheme="minorEastAsia"/>
                <w:noProof/>
                <w:sz w:val="24"/>
                <w:szCs w:val="24"/>
                <w:lang w:eastAsia="fr-FR"/>
              </w:rPr>
              <w:tab/>
            </w:r>
            <w:r w:rsidRPr="00BC3BF0">
              <w:rPr>
                <w:rStyle w:val="Lienhypertexte"/>
                <w:noProof/>
              </w:rPr>
              <w:t>Critères de jugement des offres :</w:t>
            </w:r>
            <w:r>
              <w:rPr>
                <w:noProof/>
                <w:webHidden/>
              </w:rPr>
              <w:tab/>
            </w:r>
            <w:r>
              <w:rPr>
                <w:noProof/>
                <w:webHidden/>
              </w:rPr>
              <w:fldChar w:fldCharType="begin"/>
            </w:r>
            <w:r>
              <w:rPr>
                <w:noProof/>
                <w:webHidden/>
              </w:rPr>
              <w:instrText xml:space="preserve"> PAGEREF _Toc220916381 \h </w:instrText>
            </w:r>
            <w:r>
              <w:rPr>
                <w:noProof/>
                <w:webHidden/>
              </w:rPr>
            </w:r>
            <w:r>
              <w:rPr>
                <w:noProof/>
                <w:webHidden/>
              </w:rPr>
              <w:fldChar w:fldCharType="separate"/>
            </w:r>
            <w:r>
              <w:rPr>
                <w:noProof/>
                <w:webHidden/>
              </w:rPr>
              <w:t>12</w:t>
            </w:r>
            <w:r>
              <w:rPr>
                <w:noProof/>
                <w:webHidden/>
              </w:rPr>
              <w:fldChar w:fldCharType="end"/>
            </w:r>
          </w:hyperlink>
        </w:p>
        <w:p w14:paraId="4E57C008" w14:textId="4E05F9BC" w:rsidR="00401F09" w:rsidRDefault="00401F09">
          <w:pPr>
            <w:pStyle w:val="TM2"/>
            <w:tabs>
              <w:tab w:val="left" w:pos="720"/>
              <w:tab w:val="right" w:leader="dot" w:pos="10382"/>
            </w:tabs>
            <w:rPr>
              <w:rFonts w:eastAsiaTheme="minorEastAsia"/>
              <w:noProof/>
              <w:sz w:val="24"/>
              <w:szCs w:val="24"/>
              <w:lang w:eastAsia="fr-FR"/>
            </w:rPr>
          </w:pPr>
          <w:hyperlink w:anchor="_Toc220916382" w:history="1">
            <w:r w:rsidRPr="00BC3BF0">
              <w:rPr>
                <w:rStyle w:val="Lienhypertexte"/>
                <w:rFonts w:ascii="Microsoft Sans Serif" w:eastAsia="Microsoft Sans Serif" w:hAnsi="Microsoft Sans Serif" w:cs="Microsoft Sans Serif"/>
                <w:noProof/>
                <w:w w:val="81"/>
              </w:rPr>
              <w:t>5.3</w:t>
            </w:r>
            <w:r>
              <w:rPr>
                <w:rFonts w:eastAsiaTheme="minorEastAsia"/>
                <w:noProof/>
                <w:sz w:val="24"/>
                <w:szCs w:val="24"/>
                <w:lang w:eastAsia="fr-FR"/>
              </w:rPr>
              <w:tab/>
            </w:r>
            <w:r w:rsidRPr="00BC3BF0">
              <w:rPr>
                <w:rStyle w:val="Lienhypertexte"/>
                <w:noProof/>
              </w:rPr>
              <w:t>Négociations</w:t>
            </w:r>
            <w:r>
              <w:rPr>
                <w:noProof/>
                <w:webHidden/>
              </w:rPr>
              <w:tab/>
            </w:r>
            <w:r>
              <w:rPr>
                <w:noProof/>
                <w:webHidden/>
              </w:rPr>
              <w:fldChar w:fldCharType="begin"/>
            </w:r>
            <w:r>
              <w:rPr>
                <w:noProof/>
                <w:webHidden/>
              </w:rPr>
              <w:instrText xml:space="preserve"> PAGEREF _Toc220916382 \h </w:instrText>
            </w:r>
            <w:r>
              <w:rPr>
                <w:noProof/>
                <w:webHidden/>
              </w:rPr>
            </w:r>
            <w:r>
              <w:rPr>
                <w:noProof/>
                <w:webHidden/>
              </w:rPr>
              <w:fldChar w:fldCharType="separate"/>
            </w:r>
            <w:r>
              <w:rPr>
                <w:noProof/>
                <w:webHidden/>
              </w:rPr>
              <w:t>14</w:t>
            </w:r>
            <w:r>
              <w:rPr>
                <w:noProof/>
                <w:webHidden/>
              </w:rPr>
              <w:fldChar w:fldCharType="end"/>
            </w:r>
          </w:hyperlink>
        </w:p>
        <w:p w14:paraId="176EC5C8" w14:textId="0556BD61" w:rsidR="00401F09" w:rsidRDefault="00401F09">
          <w:pPr>
            <w:pStyle w:val="TM2"/>
            <w:tabs>
              <w:tab w:val="left" w:pos="720"/>
              <w:tab w:val="right" w:leader="dot" w:pos="10382"/>
            </w:tabs>
            <w:rPr>
              <w:rFonts w:eastAsiaTheme="minorEastAsia"/>
              <w:noProof/>
              <w:sz w:val="24"/>
              <w:szCs w:val="24"/>
              <w:lang w:eastAsia="fr-FR"/>
            </w:rPr>
          </w:pPr>
          <w:hyperlink w:anchor="_Toc220916383" w:history="1">
            <w:r w:rsidRPr="00BC3BF0">
              <w:rPr>
                <w:rStyle w:val="Lienhypertexte"/>
                <w:rFonts w:ascii="Microsoft Sans Serif" w:eastAsia="Microsoft Sans Serif" w:hAnsi="Microsoft Sans Serif" w:cs="Microsoft Sans Serif"/>
                <w:noProof/>
                <w:w w:val="81"/>
              </w:rPr>
              <w:t>5.4</w:t>
            </w:r>
            <w:r>
              <w:rPr>
                <w:rFonts w:eastAsiaTheme="minorEastAsia"/>
                <w:noProof/>
                <w:sz w:val="24"/>
                <w:szCs w:val="24"/>
                <w:lang w:eastAsia="fr-FR"/>
              </w:rPr>
              <w:tab/>
            </w:r>
            <w:r w:rsidRPr="00BC3BF0">
              <w:rPr>
                <w:rStyle w:val="Lienhypertexte"/>
                <w:noProof/>
                <w:lang w:eastAsia="fr-FR"/>
              </w:rPr>
              <w:t>Vérification de la situation de l’attributaire</w:t>
            </w:r>
            <w:r>
              <w:rPr>
                <w:noProof/>
                <w:webHidden/>
              </w:rPr>
              <w:tab/>
            </w:r>
            <w:r>
              <w:rPr>
                <w:noProof/>
                <w:webHidden/>
              </w:rPr>
              <w:fldChar w:fldCharType="begin"/>
            </w:r>
            <w:r>
              <w:rPr>
                <w:noProof/>
                <w:webHidden/>
              </w:rPr>
              <w:instrText xml:space="preserve"> PAGEREF _Toc220916383 \h </w:instrText>
            </w:r>
            <w:r>
              <w:rPr>
                <w:noProof/>
                <w:webHidden/>
              </w:rPr>
            </w:r>
            <w:r>
              <w:rPr>
                <w:noProof/>
                <w:webHidden/>
              </w:rPr>
              <w:fldChar w:fldCharType="separate"/>
            </w:r>
            <w:r>
              <w:rPr>
                <w:noProof/>
                <w:webHidden/>
              </w:rPr>
              <w:t>14</w:t>
            </w:r>
            <w:r>
              <w:rPr>
                <w:noProof/>
                <w:webHidden/>
              </w:rPr>
              <w:fldChar w:fldCharType="end"/>
            </w:r>
          </w:hyperlink>
        </w:p>
        <w:p w14:paraId="0FA63917" w14:textId="3B14609D" w:rsidR="00401F09" w:rsidRDefault="00401F09">
          <w:pPr>
            <w:pStyle w:val="TM1"/>
            <w:rPr>
              <w:rFonts w:eastAsiaTheme="minorEastAsia"/>
              <w:noProof/>
              <w:sz w:val="24"/>
              <w:szCs w:val="24"/>
              <w:lang w:eastAsia="fr-FR"/>
            </w:rPr>
          </w:pPr>
          <w:hyperlink w:anchor="_Toc220916384" w:history="1">
            <w:r w:rsidRPr="00BC3BF0">
              <w:rPr>
                <w:rStyle w:val="Lienhypertexte"/>
                <w:noProof/>
                <w:spacing w:val="-1"/>
                <w:w w:val="81"/>
              </w:rPr>
              <w:t>6.</w:t>
            </w:r>
            <w:r>
              <w:rPr>
                <w:rFonts w:eastAsiaTheme="minorEastAsia"/>
                <w:noProof/>
                <w:sz w:val="24"/>
                <w:szCs w:val="24"/>
                <w:lang w:eastAsia="fr-FR"/>
              </w:rPr>
              <w:tab/>
            </w:r>
            <w:r w:rsidRPr="00BC3BF0">
              <w:rPr>
                <w:rStyle w:val="Lienhypertexte"/>
                <w:noProof/>
                <w:lang w:eastAsia="fr-FR"/>
              </w:rPr>
              <w:t>CONDITIONS D'ENVOI ET DE REMISE DES CANDIDATURES ET DES OFFRES</w:t>
            </w:r>
            <w:r>
              <w:rPr>
                <w:noProof/>
                <w:webHidden/>
              </w:rPr>
              <w:tab/>
            </w:r>
            <w:r>
              <w:rPr>
                <w:noProof/>
                <w:webHidden/>
              </w:rPr>
              <w:fldChar w:fldCharType="begin"/>
            </w:r>
            <w:r>
              <w:rPr>
                <w:noProof/>
                <w:webHidden/>
              </w:rPr>
              <w:instrText xml:space="preserve"> PAGEREF _Toc220916384 \h </w:instrText>
            </w:r>
            <w:r>
              <w:rPr>
                <w:noProof/>
                <w:webHidden/>
              </w:rPr>
            </w:r>
            <w:r>
              <w:rPr>
                <w:noProof/>
                <w:webHidden/>
              </w:rPr>
              <w:fldChar w:fldCharType="separate"/>
            </w:r>
            <w:r>
              <w:rPr>
                <w:noProof/>
                <w:webHidden/>
              </w:rPr>
              <w:t>15</w:t>
            </w:r>
            <w:r>
              <w:rPr>
                <w:noProof/>
                <w:webHidden/>
              </w:rPr>
              <w:fldChar w:fldCharType="end"/>
            </w:r>
          </w:hyperlink>
        </w:p>
        <w:p w14:paraId="76E8DA01" w14:textId="689944AB" w:rsidR="00401F09" w:rsidRDefault="00401F09">
          <w:pPr>
            <w:pStyle w:val="TM2"/>
            <w:tabs>
              <w:tab w:val="left" w:pos="720"/>
              <w:tab w:val="right" w:leader="dot" w:pos="10382"/>
            </w:tabs>
            <w:rPr>
              <w:rFonts w:eastAsiaTheme="minorEastAsia"/>
              <w:noProof/>
              <w:sz w:val="24"/>
              <w:szCs w:val="24"/>
              <w:lang w:eastAsia="fr-FR"/>
            </w:rPr>
          </w:pPr>
          <w:hyperlink w:anchor="_Toc220916385" w:history="1">
            <w:r w:rsidRPr="00BC3BF0">
              <w:rPr>
                <w:rStyle w:val="Lienhypertexte"/>
                <w:rFonts w:ascii="Microsoft Sans Serif" w:eastAsia="Microsoft Sans Serif" w:hAnsi="Microsoft Sans Serif" w:cs="Microsoft Sans Serif"/>
                <w:noProof/>
                <w:w w:val="81"/>
              </w:rPr>
              <w:t>6.1</w:t>
            </w:r>
            <w:r>
              <w:rPr>
                <w:rFonts w:eastAsiaTheme="minorEastAsia"/>
                <w:noProof/>
                <w:sz w:val="24"/>
                <w:szCs w:val="24"/>
                <w:lang w:eastAsia="fr-FR"/>
              </w:rPr>
              <w:tab/>
            </w:r>
            <w:r w:rsidRPr="00BC3BF0">
              <w:rPr>
                <w:rStyle w:val="Lienhypertexte"/>
                <w:noProof/>
                <w:lang w:eastAsia="fr-FR"/>
              </w:rPr>
              <w:t>Conditions de la dématérialisation</w:t>
            </w:r>
            <w:r>
              <w:rPr>
                <w:noProof/>
                <w:webHidden/>
              </w:rPr>
              <w:tab/>
            </w:r>
            <w:r>
              <w:rPr>
                <w:noProof/>
                <w:webHidden/>
              </w:rPr>
              <w:fldChar w:fldCharType="begin"/>
            </w:r>
            <w:r>
              <w:rPr>
                <w:noProof/>
                <w:webHidden/>
              </w:rPr>
              <w:instrText xml:space="preserve"> PAGEREF _Toc220916385 \h </w:instrText>
            </w:r>
            <w:r>
              <w:rPr>
                <w:noProof/>
                <w:webHidden/>
              </w:rPr>
            </w:r>
            <w:r>
              <w:rPr>
                <w:noProof/>
                <w:webHidden/>
              </w:rPr>
              <w:fldChar w:fldCharType="separate"/>
            </w:r>
            <w:r>
              <w:rPr>
                <w:noProof/>
                <w:webHidden/>
              </w:rPr>
              <w:t>15</w:t>
            </w:r>
            <w:r>
              <w:rPr>
                <w:noProof/>
                <w:webHidden/>
              </w:rPr>
              <w:fldChar w:fldCharType="end"/>
            </w:r>
          </w:hyperlink>
        </w:p>
        <w:p w14:paraId="5E005079" w14:textId="36F30B42" w:rsidR="00401F09" w:rsidRDefault="00401F09">
          <w:pPr>
            <w:pStyle w:val="TM2"/>
            <w:tabs>
              <w:tab w:val="left" w:pos="720"/>
              <w:tab w:val="right" w:leader="dot" w:pos="10382"/>
            </w:tabs>
            <w:rPr>
              <w:rFonts w:eastAsiaTheme="minorEastAsia"/>
              <w:noProof/>
              <w:sz w:val="24"/>
              <w:szCs w:val="24"/>
              <w:lang w:eastAsia="fr-FR"/>
            </w:rPr>
          </w:pPr>
          <w:hyperlink w:anchor="_Toc220916386" w:history="1">
            <w:r w:rsidRPr="00BC3BF0">
              <w:rPr>
                <w:rStyle w:val="Lienhypertexte"/>
                <w:rFonts w:ascii="Microsoft Sans Serif" w:eastAsia="Microsoft Sans Serif" w:hAnsi="Microsoft Sans Serif" w:cs="Microsoft Sans Serif"/>
                <w:noProof/>
                <w:w w:val="81"/>
              </w:rPr>
              <w:t>6.2</w:t>
            </w:r>
            <w:r>
              <w:rPr>
                <w:rFonts w:eastAsiaTheme="minorEastAsia"/>
                <w:noProof/>
                <w:sz w:val="24"/>
                <w:szCs w:val="24"/>
                <w:lang w:eastAsia="fr-FR"/>
              </w:rPr>
              <w:tab/>
            </w:r>
            <w:r w:rsidRPr="00BC3BF0">
              <w:rPr>
                <w:rStyle w:val="Lienhypertexte"/>
                <w:noProof/>
                <w:lang w:eastAsia="fr-FR"/>
              </w:rPr>
              <w:t>Modalités d'envoi des propositions dématérialisées</w:t>
            </w:r>
            <w:r>
              <w:rPr>
                <w:noProof/>
                <w:webHidden/>
              </w:rPr>
              <w:tab/>
            </w:r>
            <w:r>
              <w:rPr>
                <w:noProof/>
                <w:webHidden/>
              </w:rPr>
              <w:fldChar w:fldCharType="begin"/>
            </w:r>
            <w:r>
              <w:rPr>
                <w:noProof/>
                <w:webHidden/>
              </w:rPr>
              <w:instrText xml:space="preserve"> PAGEREF _Toc220916386 \h </w:instrText>
            </w:r>
            <w:r>
              <w:rPr>
                <w:noProof/>
                <w:webHidden/>
              </w:rPr>
            </w:r>
            <w:r>
              <w:rPr>
                <w:noProof/>
                <w:webHidden/>
              </w:rPr>
              <w:fldChar w:fldCharType="separate"/>
            </w:r>
            <w:r>
              <w:rPr>
                <w:noProof/>
                <w:webHidden/>
              </w:rPr>
              <w:t>16</w:t>
            </w:r>
            <w:r>
              <w:rPr>
                <w:noProof/>
                <w:webHidden/>
              </w:rPr>
              <w:fldChar w:fldCharType="end"/>
            </w:r>
          </w:hyperlink>
        </w:p>
        <w:p w14:paraId="4D1C1264" w14:textId="188F90B5" w:rsidR="00401F09" w:rsidRDefault="00401F09">
          <w:pPr>
            <w:pStyle w:val="TM2"/>
            <w:tabs>
              <w:tab w:val="left" w:pos="720"/>
              <w:tab w:val="right" w:leader="dot" w:pos="10382"/>
            </w:tabs>
            <w:rPr>
              <w:rFonts w:eastAsiaTheme="minorEastAsia"/>
              <w:noProof/>
              <w:sz w:val="24"/>
              <w:szCs w:val="24"/>
              <w:lang w:eastAsia="fr-FR"/>
            </w:rPr>
          </w:pPr>
          <w:hyperlink w:anchor="_Toc220916387" w:history="1">
            <w:r w:rsidRPr="00BC3BF0">
              <w:rPr>
                <w:rStyle w:val="Lienhypertexte"/>
                <w:rFonts w:ascii="Microsoft Sans Serif" w:eastAsia="Microsoft Sans Serif" w:hAnsi="Microsoft Sans Serif" w:cs="Microsoft Sans Serif"/>
                <w:noProof/>
                <w:w w:val="81"/>
              </w:rPr>
              <w:t>6.3</w:t>
            </w:r>
            <w:r>
              <w:rPr>
                <w:rFonts w:eastAsiaTheme="minorEastAsia"/>
                <w:noProof/>
                <w:sz w:val="24"/>
                <w:szCs w:val="24"/>
                <w:lang w:eastAsia="fr-FR"/>
              </w:rPr>
              <w:tab/>
            </w:r>
            <w:r w:rsidRPr="00BC3BF0">
              <w:rPr>
                <w:rStyle w:val="Lienhypertexte"/>
                <w:noProof/>
                <w:lang w:eastAsia="fr-FR"/>
              </w:rPr>
              <w:t>Modalités de signature des candidatures et des offres</w:t>
            </w:r>
            <w:r>
              <w:rPr>
                <w:noProof/>
                <w:webHidden/>
              </w:rPr>
              <w:tab/>
            </w:r>
            <w:r>
              <w:rPr>
                <w:noProof/>
                <w:webHidden/>
              </w:rPr>
              <w:fldChar w:fldCharType="begin"/>
            </w:r>
            <w:r>
              <w:rPr>
                <w:noProof/>
                <w:webHidden/>
              </w:rPr>
              <w:instrText xml:space="preserve"> PAGEREF _Toc220916387 \h </w:instrText>
            </w:r>
            <w:r>
              <w:rPr>
                <w:noProof/>
                <w:webHidden/>
              </w:rPr>
            </w:r>
            <w:r>
              <w:rPr>
                <w:noProof/>
                <w:webHidden/>
              </w:rPr>
              <w:fldChar w:fldCharType="separate"/>
            </w:r>
            <w:r>
              <w:rPr>
                <w:noProof/>
                <w:webHidden/>
              </w:rPr>
              <w:t>18</w:t>
            </w:r>
            <w:r>
              <w:rPr>
                <w:noProof/>
                <w:webHidden/>
              </w:rPr>
              <w:fldChar w:fldCharType="end"/>
            </w:r>
          </w:hyperlink>
        </w:p>
        <w:p w14:paraId="48FA5766" w14:textId="1AB5FFC7" w:rsidR="00401F09" w:rsidRDefault="00401F09">
          <w:pPr>
            <w:pStyle w:val="TM1"/>
            <w:rPr>
              <w:rFonts w:eastAsiaTheme="minorEastAsia"/>
              <w:noProof/>
              <w:sz w:val="24"/>
              <w:szCs w:val="24"/>
              <w:lang w:eastAsia="fr-FR"/>
            </w:rPr>
          </w:pPr>
          <w:hyperlink w:anchor="_Toc220916388" w:history="1">
            <w:r w:rsidRPr="00BC3BF0">
              <w:rPr>
                <w:rStyle w:val="Lienhypertexte"/>
                <w:noProof/>
                <w:spacing w:val="-1"/>
                <w:w w:val="81"/>
              </w:rPr>
              <w:t>7.</w:t>
            </w:r>
            <w:r>
              <w:rPr>
                <w:rFonts w:eastAsiaTheme="minorEastAsia"/>
                <w:noProof/>
                <w:sz w:val="24"/>
                <w:szCs w:val="24"/>
                <w:lang w:eastAsia="fr-FR"/>
              </w:rPr>
              <w:tab/>
            </w:r>
            <w:r w:rsidRPr="00BC3BF0">
              <w:rPr>
                <w:rStyle w:val="Lienhypertexte"/>
                <w:noProof/>
                <w:lang w:eastAsia="fr-FR"/>
              </w:rPr>
              <w:t>RENSEIGNEMENTS COMPLEMENTAIRES</w:t>
            </w:r>
            <w:r>
              <w:rPr>
                <w:noProof/>
                <w:webHidden/>
              </w:rPr>
              <w:tab/>
            </w:r>
            <w:r>
              <w:rPr>
                <w:noProof/>
                <w:webHidden/>
              </w:rPr>
              <w:fldChar w:fldCharType="begin"/>
            </w:r>
            <w:r>
              <w:rPr>
                <w:noProof/>
                <w:webHidden/>
              </w:rPr>
              <w:instrText xml:space="preserve"> PAGEREF _Toc220916388 \h </w:instrText>
            </w:r>
            <w:r>
              <w:rPr>
                <w:noProof/>
                <w:webHidden/>
              </w:rPr>
            </w:r>
            <w:r>
              <w:rPr>
                <w:noProof/>
                <w:webHidden/>
              </w:rPr>
              <w:fldChar w:fldCharType="separate"/>
            </w:r>
            <w:r>
              <w:rPr>
                <w:noProof/>
                <w:webHidden/>
              </w:rPr>
              <w:t>19</w:t>
            </w:r>
            <w:r>
              <w:rPr>
                <w:noProof/>
                <w:webHidden/>
              </w:rPr>
              <w:fldChar w:fldCharType="end"/>
            </w:r>
          </w:hyperlink>
        </w:p>
        <w:p w14:paraId="46F7D26D" w14:textId="61465671" w:rsidR="00401F09" w:rsidRDefault="00401F09">
          <w:pPr>
            <w:pStyle w:val="TM1"/>
            <w:rPr>
              <w:rFonts w:eastAsiaTheme="minorEastAsia"/>
              <w:noProof/>
              <w:sz w:val="24"/>
              <w:szCs w:val="24"/>
              <w:lang w:eastAsia="fr-FR"/>
            </w:rPr>
          </w:pPr>
          <w:hyperlink w:anchor="_Toc220916389" w:history="1">
            <w:r w:rsidRPr="00BC3BF0">
              <w:rPr>
                <w:rStyle w:val="Lienhypertexte"/>
                <w:noProof/>
                <w:spacing w:val="-1"/>
                <w:w w:val="81"/>
              </w:rPr>
              <w:t>8.</w:t>
            </w:r>
            <w:r>
              <w:rPr>
                <w:rFonts w:eastAsiaTheme="minorEastAsia"/>
                <w:noProof/>
                <w:sz w:val="24"/>
                <w:szCs w:val="24"/>
                <w:lang w:eastAsia="fr-FR"/>
              </w:rPr>
              <w:tab/>
            </w:r>
            <w:r w:rsidRPr="00BC3BF0">
              <w:rPr>
                <w:rStyle w:val="Lienhypertexte"/>
                <w:noProof/>
                <w:lang w:eastAsia="fr-FR"/>
              </w:rPr>
              <w:t>Notification</w:t>
            </w:r>
            <w:r>
              <w:rPr>
                <w:noProof/>
                <w:webHidden/>
              </w:rPr>
              <w:tab/>
            </w:r>
            <w:r>
              <w:rPr>
                <w:noProof/>
                <w:webHidden/>
              </w:rPr>
              <w:fldChar w:fldCharType="begin"/>
            </w:r>
            <w:r>
              <w:rPr>
                <w:noProof/>
                <w:webHidden/>
              </w:rPr>
              <w:instrText xml:space="preserve"> PAGEREF _Toc220916389 \h </w:instrText>
            </w:r>
            <w:r>
              <w:rPr>
                <w:noProof/>
                <w:webHidden/>
              </w:rPr>
            </w:r>
            <w:r>
              <w:rPr>
                <w:noProof/>
                <w:webHidden/>
              </w:rPr>
              <w:fldChar w:fldCharType="separate"/>
            </w:r>
            <w:r>
              <w:rPr>
                <w:noProof/>
                <w:webHidden/>
              </w:rPr>
              <w:t>19</w:t>
            </w:r>
            <w:r>
              <w:rPr>
                <w:noProof/>
                <w:webHidden/>
              </w:rPr>
              <w:fldChar w:fldCharType="end"/>
            </w:r>
          </w:hyperlink>
        </w:p>
        <w:p w14:paraId="2C50686E" w14:textId="5C563D3C" w:rsidR="00401F09" w:rsidRDefault="00401F09">
          <w:pPr>
            <w:pStyle w:val="TM2"/>
            <w:tabs>
              <w:tab w:val="left" w:pos="720"/>
              <w:tab w:val="right" w:leader="dot" w:pos="10382"/>
            </w:tabs>
            <w:rPr>
              <w:rFonts w:eastAsiaTheme="minorEastAsia"/>
              <w:noProof/>
              <w:sz w:val="24"/>
              <w:szCs w:val="24"/>
              <w:lang w:eastAsia="fr-FR"/>
            </w:rPr>
          </w:pPr>
          <w:hyperlink w:anchor="_Toc220916390" w:history="1">
            <w:r w:rsidRPr="00BC3BF0">
              <w:rPr>
                <w:rStyle w:val="Lienhypertexte"/>
                <w:rFonts w:ascii="Microsoft Sans Serif" w:eastAsia="Microsoft Sans Serif" w:hAnsi="Microsoft Sans Serif" w:cs="Microsoft Sans Serif"/>
                <w:noProof/>
                <w:w w:val="81"/>
              </w:rPr>
              <w:t>8.1</w:t>
            </w:r>
            <w:r>
              <w:rPr>
                <w:rFonts w:eastAsiaTheme="minorEastAsia"/>
                <w:noProof/>
                <w:sz w:val="24"/>
                <w:szCs w:val="24"/>
                <w:lang w:eastAsia="fr-FR"/>
              </w:rPr>
              <w:tab/>
            </w:r>
            <w:r w:rsidRPr="00BC3BF0">
              <w:rPr>
                <w:rStyle w:val="Lienhypertexte"/>
                <w:noProof/>
                <w:lang w:eastAsia="fr-FR"/>
              </w:rPr>
              <w:t>Document à remettre par les attributaires sélectionnés</w:t>
            </w:r>
            <w:r>
              <w:rPr>
                <w:noProof/>
                <w:webHidden/>
              </w:rPr>
              <w:tab/>
            </w:r>
            <w:r>
              <w:rPr>
                <w:noProof/>
                <w:webHidden/>
              </w:rPr>
              <w:fldChar w:fldCharType="begin"/>
            </w:r>
            <w:r>
              <w:rPr>
                <w:noProof/>
                <w:webHidden/>
              </w:rPr>
              <w:instrText xml:space="preserve"> PAGEREF _Toc220916390 \h </w:instrText>
            </w:r>
            <w:r>
              <w:rPr>
                <w:noProof/>
                <w:webHidden/>
              </w:rPr>
            </w:r>
            <w:r>
              <w:rPr>
                <w:noProof/>
                <w:webHidden/>
              </w:rPr>
              <w:fldChar w:fldCharType="separate"/>
            </w:r>
            <w:r>
              <w:rPr>
                <w:noProof/>
                <w:webHidden/>
              </w:rPr>
              <w:t>19</w:t>
            </w:r>
            <w:r>
              <w:rPr>
                <w:noProof/>
                <w:webHidden/>
              </w:rPr>
              <w:fldChar w:fldCharType="end"/>
            </w:r>
          </w:hyperlink>
        </w:p>
        <w:p w14:paraId="23C30CB8" w14:textId="5FFC2505" w:rsidR="00401F09" w:rsidRDefault="00401F09">
          <w:pPr>
            <w:pStyle w:val="TM1"/>
            <w:rPr>
              <w:rFonts w:eastAsiaTheme="minorEastAsia"/>
              <w:noProof/>
              <w:sz w:val="24"/>
              <w:szCs w:val="24"/>
              <w:lang w:eastAsia="fr-FR"/>
            </w:rPr>
          </w:pPr>
          <w:hyperlink w:anchor="_Toc220916391" w:history="1">
            <w:r w:rsidRPr="00BC3BF0">
              <w:rPr>
                <w:rStyle w:val="Lienhypertexte"/>
                <w:noProof/>
                <w:spacing w:val="-1"/>
                <w:w w:val="81"/>
              </w:rPr>
              <w:t>9.</w:t>
            </w:r>
            <w:r>
              <w:rPr>
                <w:rFonts w:eastAsiaTheme="minorEastAsia"/>
                <w:noProof/>
                <w:sz w:val="24"/>
                <w:szCs w:val="24"/>
                <w:lang w:eastAsia="fr-FR"/>
              </w:rPr>
              <w:tab/>
            </w:r>
            <w:r w:rsidRPr="00BC3BF0">
              <w:rPr>
                <w:rStyle w:val="Lienhypertexte"/>
                <w:noProof/>
              </w:rPr>
              <w:t>Documents et lien utiles</w:t>
            </w:r>
            <w:r>
              <w:rPr>
                <w:noProof/>
                <w:webHidden/>
              </w:rPr>
              <w:tab/>
            </w:r>
            <w:r>
              <w:rPr>
                <w:noProof/>
                <w:webHidden/>
              </w:rPr>
              <w:fldChar w:fldCharType="begin"/>
            </w:r>
            <w:r>
              <w:rPr>
                <w:noProof/>
                <w:webHidden/>
              </w:rPr>
              <w:instrText xml:space="preserve"> PAGEREF _Toc220916391 \h </w:instrText>
            </w:r>
            <w:r>
              <w:rPr>
                <w:noProof/>
                <w:webHidden/>
              </w:rPr>
            </w:r>
            <w:r>
              <w:rPr>
                <w:noProof/>
                <w:webHidden/>
              </w:rPr>
              <w:fldChar w:fldCharType="separate"/>
            </w:r>
            <w:r>
              <w:rPr>
                <w:noProof/>
                <w:webHidden/>
              </w:rPr>
              <w:t>20</w:t>
            </w:r>
            <w:r>
              <w:rPr>
                <w:noProof/>
                <w:webHidden/>
              </w:rPr>
              <w:fldChar w:fldCharType="end"/>
            </w:r>
          </w:hyperlink>
        </w:p>
        <w:p w14:paraId="6C4A57DB" w14:textId="0CCBB0A2" w:rsidR="00EE4699" w:rsidRDefault="00881796" w:rsidP="00DA6266">
          <w:r>
            <w:fldChar w:fldCharType="end"/>
          </w:r>
        </w:p>
      </w:sdtContent>
    </w:sdt>
    <w:p w14:paraId="18535329" w14:textId="4FAA10FA" w:rsidR="00EE4699" w:rsidRDefault="00EE4699" w:rsidP="00DA6266">
      <w:pPr>
        <w:sectPr w:rsidR="00EE4699" w:rsidSect="00881796">
          <w:pgSz w:w="11906" w:h="16838"/>
          <w:pgMar w:top="1560" w:right="720" w:bottom="1135" w:left="794" w:header="709" w:footer="709" w:gutter="0"/>
          <w:cols w:space="708"/>
          <w:docGrid w:linePitch="360"/>
        </w:sectPr>
      </w:pPr>
    </w:p>
    <w:p w14:paraId="0751FDEE" w14:textId="6F908D0C" w:rsidR="00642440" w:rsidRPr="007B650D" w:rsidRDefault="00642440" w:rsidP="00AD0CBA">
      <w:pPr>
        <w:pStyle w:val="Titre4"/>
      </w:pPr>
      <w:r w:rsidRPr="007B650D">
        <w:lastRenderedPageBreak/>
        <w:t xml:space="preserve">Termes </w:t>
      </w:r>
      <w:r w:rsidR="003D43BC" w:rsidRPr="007B650D">
        <w:t>et définitions</w:t>
      </w:r>
    </w:p>
    <w:p w14:paraId="5D313392" w14:textId="77777777" w:rsidR="002D146E" w:rsidRPr="009876F3" w:rsidRDefault="002D146E" w:rsidP="002D146E">
      <w:pPr>
        <w:pStyle w:val="Paragraphedeliste"/>
        <w:numPr>
          <w:ilvl w:val="0"/>
          <w:numId w:val="2"/>
        </w:numPr>
      </w:pPr>
      <w:bookmarkStart w:id="8" w:name="_Toc168059454"/>
      <w:r w:rsidRPr="003D43BC">
        <w:rPr>
          <w:u w:val="single"/>
        </w:rPr>
        <w:t>Entrepreneur</w:t>
      </w:r>
      <w:r>
        <w:rPr>
          <w:u w:val="single"/>
        </w:rPr>
        <w:t xml:space="preserve"> ou Entreprise</w:t>
      </w:r>
      <w:r w:rsidRPr="003D43BC">
        <w:t xml:space="preserve"> : </w:t>
      </w:r>
      <w:r>
        <w:t>P</w:t>
      </w:r>
      <w:r w:rsidRPr="003D43BC">
        <w:t xml:space="preserve">ersonne physique ou morale qui s'engage à réaliser les travaux définis dans le CCTP selon </w:t>
      </w:r>
      <w:r w:rsidRPr="009876F3">
        <w:t>les conditions qui y sont stipulées.</w:t>
      </w:r>
    </w:p>
    <w:p w14:paraId="43945A74" w14:textId="2C42DC8B" w:rsidR="002D146E" w:rsidRPr="009876F3" w:rsidRDefault="002D146E" w:rsidP="002D146E">
      <w:pPr>
        <w:pStyle w:val="Paragraphedeliste"/>
        <w:numPr>
          <w:ilvl w:val="0"/>
          <w:numId w:val="2"/>
        </w:numPr>
      </w:pPr>
      <w:r w:rsidRPr="009876F3">
        <w:rPr>
          <w:u w:val="single"/>
        </w:rPr>
        <w:t>Maître d'Ouvrage</w:t>
      </w:r>
      <w:r w:rsidRPr="00BF016A">
        <w:t xml:space="preserve"> </w:t>
      </w:r>
      <w:r w:rsidRPr="009876F3">
        <w:t>(MO</w:t>
      </w:r>
      <w:r>
        <w:t>A</w:t>
      </w:r>
      <w:r w:rsidRPr="009876F3">
        <w:t>) : Personne physique ou morale pour laquelle sont réalisés les travaux. Il s’agit d</w:t>
      </w:r>
      <w:r>
        <w:t xml:space="preserve">e la Fémis, </w:t>
      </w:r>
      <w:r w:rsidRPr="002D146E">
        <w:t>Ecole Nationale supérieure des métiers de l’image et du son</w:t>
      </w:r>
      <w:r>
        <w:t>.</w:t>
      </w:r>
    </w:p>
    <w:p w14:paraId="2D5EFBFE" w14:textId="77777777" w:rsidR="002D146E" w:rsidRPr="003D0121" w:rsidRDefault="002D146E" w:rsidP="002D146E">
      <w:pPr>
        <w:pStyle w:val="Paragraphedeliste"/>
        <w:numPr>
          <w:ilvl w:val="0"/>
          <w:numId w:val="2"/>
        </w:numPr>
        <w:rPr>
          <w:b/>
          <w:bCs/>
        </w:rPr>
      </w:pPr>
      <w:r w:rsidRPr="009876F3">
        <w:rPr>
          <w:u w:val="single"/>
        </w:rPr>
        <w:t>Maître d'Œuvre</w:t>
      </w:r>
      <w:r w:rsidRPr="009876F3">
        <w:t xml:space="preserve"> (MOE) : Le maître</w:t>
      </w:r>
      <w:r w:rsidRPr="003D43BC">
        <w:t xml:space="preserve"> d'œuvre est chargé de la conception et du suivi de l'exécution des travaux pour le compte du maître d'ouvrage. Il </w:t>
      </w:r>
      <w:r>
        <w:t>s’agit de l’agence d’architecture AME.</w:t>
      </w:r>
    </w:p>
    <w:p w14:paraId="311CFEE9" w14:textId="62D27856" w:rsidR="00B15F20" w:rsidRPr="00BC7625" w:rsidRDefault="00B15F20" w:rsidP="00B15F20">
      <w:pPr>
        <w:pStyle w:val="Titre1"/>
        <w:rPr>
          <w:noProof/>
          <w:lang w:eastAsia="fr-FR"/>
        </w:rPr>
      </w:pPr>
      <w:bookmarkStart w:id="9" w:name="_Toc220916359"/>
      <w:r w:rsidRPr="00BC7625">
        <w:rPr>
          <w:noProof/>
          <w:lang w:eastAsia="fr-FR"/>
        </w:rPr>
        <w:t>OBJET ET DUREE DU MARCHE</w:t>
      </w:r>
      <w:bookmarkEnd w:id="8"/>
      <w:bookmarkEnd w:id="9"/>
    </w:p>
    <w:p w14:paraId="406BFAD3" w14:textId="77777777" w:rsidR="00B15F20" w:rsidRPr="00BC7625" w:rsidRDefault="00B15F20" w:rsidP="00B15F20">
      <w:pPr>
        <w:pStyle w:val="Titre2"/>
        <w:rPr>
          <w:noProof/>
          <w:lang w:eastAsia="fr-FR"/>
        </w:rPr>
      </w:pPr>
      <w:bookmarkStart w:id="10" w:name="_Toc142450148"/>
      <w:bookmarkStart w:id="11" w:name="_Toc525122191"/>
      <w:bookmarkStart w:id="12" w:name="_Toc64036148"/>
      <w:bookmarkStart w:id="13" w:name="_Toc168059455"/>
      <w:bookmarkStart w:id="14" w:name="_Toc220916360"/>
      <w:r w:rsidRPr="00BC7625">
        <w:rPr>
          <w:noProof/>
          <w:lang w:eastAsia="fr-FR"/>
        </w:rPr>
        <w:t>Nature et étendue des travaux</w:t>
      </w:r>
      <w:bookmarkEnd w:id="10"/>
      <w:bookmarkEnd w:id="11"/>
      <w:bookmarkEnd w:id="12"/>
      <w:bookmarkEnd w:id="13"/>
      <w:bookmarkEnd w:id="14"/>
    </w:p>
    <w:p w14:paraId="098243C0" w14:textId="77777777" w:rsidR="00B15F20" w:rsidRPr="00BC7625" w:rsidRDefault="00B15F20" w:rsidP="00B15F20">
      <w:pPr>
        <w:tabs>
          <w:tab w:val="left" w:leader="dot" w:pos="9356"/>
        </w:tabs>
        <w:rPr>
          <w:rFonts w:eastAsia="Times New Roman" w:cs="Times New Roman"/>
          <w:b/>
          <w:noProof/>
          <w:szCs w:val="20"/>
          <w:lang w:eastAsia="fr-FR"/>
        </w:rPr>
      </w:pPr>
      <w:bookmarkStart w:id="15" w:name="_Toc142450149"/>
      <w:r w:rsidRPr="00BC7625">
        <w:rPr>
          <w:rFonts w:eastAsia="Times New Roman" w:cs="Times New Roman"/>
          <w:b/>
          <w:noProof/>
          <w:szCs w:val="20"/>
          <w:lang w:eastAsia="fr-FR"/>
        </w:rPr>
        <w:t xml:space="preserve">Le marché est alloti </w:t>
      </w:r>
    </w:p>
    <w:p w14:paraId="656DE115" w14:textId="77777777" w:rsidR="00B15F20" w:rsidRPr="00BC7625" w:rsidRDefault="00B15F20" w:rsidP="00B15F20">
      <w:pPr>
        <w:tabs>
          <w:tab w:val="left" w:leader="dot" w:pos="9356"/>
        </w:tabs>
        <w:rPr>
          <w:rFonts w:eastAsia="Times New Roman" w:cs="Times New Roman"/>
          <w:noProof/>
          <w:szCs w:val="20"/>
          <w:lang w:eastAsia="fr-FR"/>
        </w:rPr>
      </w:pPr>
      <w:r w:rsidRPr="00BC7625">
        <w:rPr>
          <w:rFonts w:eastAsia="Times New Roman" w:cs="Times New Roman"/>
          <w:noProof/>
          <w:szCs w:val="20"/>
          <w:lang w:eastAsia="fr-FR"/>
        </w:rPr>
        <w:t xml:space="preserve">L’opération de travaux a pour objet : </w:t>
      </w:r>
    </w:p>
    <w:p w14:paraId="2315EE19" w14:textId="6E87E165" w:rsidR="00F0646D" w:rsidRDefault="00F0646D" w:rsidP="00093E48">
      <w:pPr>
        <w:rPr>
          <w:rFonts w:eastAsia="Times New Roman" w:cs="Times New Roman"/>
          <w:noProof/>
          <w:szCs w:val="20"/>
          <w:lang w:eastAsia="fr-FR"/>
        </w:rPr>
      </w:pPr>
      <w:r>
        <w:rPr>
          <w:rFonts w:eastAsia="Times New Roman" w:cs="Times New Roman"/>
          <w:noProof/>
          <w:szCs w:val="20"/>
          <w:lang w:eastAsia="fr-FR"/>
        </w:rPr>
        <w:t>L</w:t>
      </w:r>
      <w:r w:rsidRPr="00F0646D">
        <w:rPr>
          <w:rFonts w:eastAsia="Times New Roman" w:cs="Times New Roman"/>
          <w:noProof/>
          <w:szCs w:val="20"/>
          <w:lang w:eastAsia="fr-FR"/>
        </w:rPr>
        <w:t xml:space="preserve">'exécution de travaux d’aménagements de bureaux,  salles de cours, salles de réunions et locaux divers </w:t>
      </w:r>
    </w:p>
    <w:p w14:paraId="29ABAA48" w14:textId="77777777" w:rsidR="00F0646D" w:rsidRDefault="00B15F20" w:rsidP="00F0646D">
      <w:r w:rsidRPr="00BC7625">
        <w:rPr>
          <w:rFonts w:eastAsia="Times New Roman" w:cs="Times New Roman"/>
          <w:noProof/>
          <w:lang w:eastAsia="fr-FR"/>
        </w:rPr>
        <w:t xml:space="preserve">Lieu d’exécution des travaux : </w:t>
      </w:r>
      <w:r w:rsidR="00F0646D">
        <w:t>La Fémis, 6 rue Francoeur 75018 PARIS</w:t>
      </w:r>
    </w:p>
    <w:p w14:paraId="055FEE27" w14:textId="3C7719A4" w:rsidR="00B15F20" w:rsidRPr="00F0646D" w:rsidRDefault="00B15F20" w:rsidP="00F0646D">
      <w:r w:rsidRPr="00BC7625">
        <w:rPr>
          <w:rFonts w:eastAsia="Times New Roman" w:cs="Times New Roman"/>
          <w:noProof/>
          <w:lang w:eastAsia="fr-FR"/>
        </w:rPr>
        <w:t xml:space="preserve">Cette opération de travaux est divisée en </w:t>
      </w:r>
      <w:r w:rsidR="00F0646D">
        <w:rPr>
          <w:rFonts w:eastAsia="Times New Roman" w:cs="Times New Roman"/>
          <w:noProof/>
          <w:lang w:eastAsia="fr-FR"/>
        </w:rPr>
        <w:t>6</w:t>
      </w:r>
      <w:r w:rsidRPr="00BC7625">
        <w:rPr>
          <w:rFonts w:eastAsia="Times New Roman" w:cs="Times New Roman"/>
          <w:noProof/>
          <w:lang w:eastAsia="fr-FR"/>
        </w:rPr>
        <w:t xml:space="preserve"> lots. Les marchés qui seront conclus à la suite de la procédure engagée auront pour objet l’exécution de  : </w:t>
      </w:r>
    </w:p>
    <w:p w14:paraId="1965B9AE" w14:textId="77777777" w:rsidR="00075C7E" w:rsidRDefault="00075C7E" w:rsidP="00075C7E">
      <w:pPr>
        <w:pStyle w:val="Paragraphedeliste"/>
        <w:numPr>
          <w:ilvl w:val="0"/>
          <w:numId w:val="5"/>
        </w:numPr>
      </w:pPr>
      <w:bookmarkStart w:id="16" w:name="_Toc525122192"/>
      <w:bookmarkStart w:id="17" w:name="_Toc64036149"/>
      <w:bookmarkStart w:id="18" w:name="_Toc168059456"/>
      <w:r>
        <w:t>Lot 00 - PRESCRIPTIONS TECHNIQUES COMMUNES</w:t>
      </w:r>
    </w:p>
    <w:p w14:paraId="6E9100C7" w14:textId="77777777" w:rsidR="00075C7E" w:rsidRPr="007A2362" w:rsidRDefault="00075C7E" w:rsidP="00075C7E">
      <w:pPr>
        <w:pStyle w:val="Paragraphedeliste"/>
        <w:numPr>
          <w:ilvl w:val="0"/>
          <w:numId w:val="5"/>
        </w:numPr>
      </w:pPr>
      <w:r w:rsidRPr="007A2362">
        <w:t>Lot 01 - INSTALLATION DE CHANTIER - DEMOLITION - GROS OEUVRE</w:t>
      </w:r>
    </w:p>
    <w:p w14:paraId="4BD7D7D1" w14:textId="77777777" w:rsidR="00075C7E" w:rsidRPr="007A2362" w:rsidRDefault="00075C7E" w:rsidP="00075C7E">
      <w:pPr>
        <w:pStyle w:val="Paragraphedeliste"/>
        <w:numPr>
          <w:ilvl w:val="0"/>
          <w:numId w:val="5"/>
        </w:numPr>
      </w:pPr>
      <w:r w:rsidRPr="007A2362">
        <w:t>Lot 02 - CLOISON - DOUBLAGE - FAUX-PLAFOND - MENUISERIES INTERIEURE - SERRURERIE</w:t>
      </w:r>
    </w:p>
    <w:p w14:paraId="327F3AC7" w14:textId="77777777" w:rsidR="00075C7E" w:rsidRPr="007A2362" w:rsidRDefault="00075C7E" w:rsidP="00075C7E">
      <w:pPr>
        <w:pStyle w:val="Paragraphedeliste"/>
        <w:numPr>
          <w:ilvl w:val="0"/>
          <w:numId w:val="5"/>
        </w:numPr>
        <w:rPr>
          <w:lang w:val="en-US"/>
        </w:rPr>
      </w:pPr>
      <w:r w:rsidRPr="007A2362">
        <w:rPr>
          <w:lang w:val="en-US"/>
        </w:rPr>
        <w:t>Lot 03 - REVÊTEMENT DE SOLS</w:t>
      </w:r>
    </w:p>
    <w:p w14:paraId="55FEB391" w14:textId="77777777" w:rsidR="00075C7E" w:rsidRPr="007A2362" w:rsidRDefault="00075C7E" w:rsidP="00075C7E">
      <w:pPr>
        <w:pStyle w:val="Paragraphedeliste"/>
        <w:numPr>
          <w:ilvl w:val="0"/>
          <w:numId w:val="5"/>
        </w:numPr>
        <w:rPr>
          <w:lang w:val="en-US"/>
        </w:rPr>
      </w:pPr>
      <w:r w:rsidRPr="007A2362">
        <w:rPr>
          <w:lang w:val="en-US"/>
        </w:rPr>
        <w:t>Lot 04 - PEINTURE</w:t>
      </w:r>
    </w:p>
    <w:p w14:paraId="273BA243" w14:textId="77777777" w:rsidR="00075C7E" w:rsidRPr="007A2362" w:rsidRDefault="00075C7E" w:rsidP="00075C7E">
      <w:pPr>
        <w:pStyle w:val="Paragraphedeliste"/>
        <w:numPr>
          <w:ilvl w:val="0"/>
          <w:numId w:val="5"/>
        </w:numPr>
        <w:rPr>
          <w:lang w:val="en-US"/>
        </w:rPr>
      </w:pPr>
      <w:r w:rsidRPr="007A2362">
        <w:rPr>
          <w:lang w:val="en-US"/>
        </w:rPr>
        <w:t>Lot 05 – CVC Plomberie</w:t>
      </w:r>
    </w:p>
    <w:p w14:paraId="35CC9CFD" w14:textId="77777777" w:rsidR="00075C7E" w:rsidRPr="009876F3" w:rsidRDefault="00075C7E" w:rsidP="00075C7E">
      <w:pPr>
        <w:pStyle w:val="Paragraphedeliste"/>
        <w:numPr>
          <w:ilvl w:val="0"/>
          <w:numId w:val="5"/>
        </w:numPr>
        <w:rPr>
          <w:lang w:val="en-US"/>
        </w:rPr>
      </w:pPr>
      <w:r w:rsidRPr="007A2362">
        <w:rPr>
          <w:lang w:val="en-US"/>
        </w:rPr>
        <w:t>Lot 06 – Electricité CFO CFA</w:t>
      </w:r>
    </w:p>
    <w:p w14:paraId="3A3C78C8" w14:textId="77777777" w:rsidR="00B15F20" w:rsidRPr="00E97FAA" w:rsidRDefault="00B15F20" w:rsidP="00B15F20">
      <w:pPr>
        <w:pStyle w:val="Titre2"/>
        <w:rPr>
          <w:noProof/>
          <w:lang w:eastAsia="fr-FR"/>
        </w:rPr>
      </w:pPr>
      <w:bookmarkStart w:id="19" w:name="_Toc220916361"/>
      <w:r w:rsidRPr="00E97FAA">
        <w:rPr>
          <w:noProof/>
          <w:lang w:eastAsia="fr-FR"/>
        </w:rPr>
        <w:t>Décomposition en tranches</w:t>
      </w:r>
      <w:bookmarkEnd w:id="15"/>
      <w:bookmarkEnd w:id="16"/>
      <w:bookmarkEnd w:id="17"/>
      <w:bookmarkEnd w:id="18"/>
      <w:bookmarkEnd w:id="19"/>
    </w:p>
    <w:p w14:paraId="12F51EE4" w14:textId="7A38F0D7" w:rsidR="00F0646D" w:rsidRPr="009876F3" w:rsidRDefault="00F0646D" w:rsidP="00F0646D">
      <w:pPr>
        <w:spacing w:before="240" w:after="240" w:line="240" w:lineRule="auto"/>
      </w:pPr>
      <w:bookmarkStart w:id="20" w:name="_Toc142450150"/>
      <w:bookmarkStart w:id="21" w:name="_Toc525122193"/>
      <w:bookmarkStart w:id="22" w:name="_Toc64036150"/>
      <w:bookmarkStart w:id="23" w:name="_Toc168059457"/>
      <w:r w:rsidRPr="00FF4C15">
        <w:t xml:space="preserve">La réalisation des travaux est prévue en une seule tranche </w:t>
      </w:r>
      <w:r w:rsidR="006F56C4">
        <w:t>et une phase de travaux.</w:t>
      </w:r>
    </w:p>
    <w:p w14:paraId="3AFD9B09" w14:textId="77777777" w:rsidR="00B15F20" w:rsidRPr="00E97FAA" w:rsidRDefault="00B15F20" w:rsidP="00B15F20">
      <w:pPr>
        <w:pStyle w:val="Titre2"/>
        <w:rPr>
          <w:noProof/>
          <w:lang w:eastAsia="fr-FR"/>
        </w:rPr>
      </w:pPr>
      <w:bookmarkStart w:id="24" w:name="_Toc220916362"/>
      <w:r w:rsidRPr="00E97FAA">
        <w:rPr>
          <w:noProof/>
          <w:lang w:eastAsia="fr-FR"/>
        </w:rPr>
        <w:t>Durée du marché – Reconduction – Délais d’exécution</w:t>
      </w:r>
      <w:bookmarkEnd w:id="20"/>
      <w:bookmarkEnd w:id="21"/>
      <w:bookmarkEnd w:id="22"/>
      <w:bookmarkEnd w:id="23"/>
      <w:bookmarkEnd w:id="24"/>
    </w:p>
    <w:p w14:paraId="2E3168EF" w14:textId="018BADC6" w:rsidR="00B15F20" w:rsidRPr="00E97FAA" w:rsidRDefault="00B15F20" w:rsidP="00B15F20">
      <w:pPr>
        <w:tabs>
          <w:tab w:val="left" w:leader="dot" w:pos="9356"/>
        </w:tabs>
        <w:rPr>
          <w:rFonts w:eastAsia="Times New Roman" w:cs="Times New Roman"/>
          <w:b/>
          <w:noProof/>
          <w:szCs w:val="20"/>
          <w:lang w:eastAsia="fr-FR"/>
        </w:rPr>
      </w:pPr>
      <w:r w:rsidRPr="00E97FAA">
        <w:rPr>
          <w:rFonts w:eastAsia="Times New Roman" w:cs="Times New Roman"/>
          <w:b/>
          <w:noProof/>
          <w:szCs w:val="20"/>
          <w:lang w:eastAsia="fr-FR"/>
        </w:rPr>
        <w:t xml:space="preserve">La durée du marché et les délais d’exécution </w:t>
      </w:r>
      <w:r w:rsidRPr="00A631FF">
        <w:rPr>
          <w:rFonts w:eastAsia="Times New Roman" w:cs="Times New Roman"/>
          <w:b/>
          <w:noProof/>
          <w:szCs w:val="20"/>
          <w:lang w:eastAsia="fr-FR"/>
        </w:rPr>
        <w:t xml:space="preserve">figurent </w:t>
      </w:r>
      <w:r w:rsidR="00093E48" w:rsidRPr="00A631FF">
        <w:rPr>
          <w:rFonts w:eastAsia="Times New Roman" w:cs="Times New Roman"/>
          <w:b/>
          <w:noProof/>
          <w:szCs w:val="20"/>
          <w:lang w:eastAsia="fr-FR"/>
        </w:rPr>
        <w:t>au</w:t>
      </w:r>
      <w:r w:rsidRPr="00A631FF">
        <w:rPr>
          <w:rFonts w:eastAsia="Times New Roman" w:cs="Times New Roman"/>
          <w:b/>
          <w:noProof/>
          <w:szCs w:val="20"/>
          <w:lang w:eastAsia="fr-FR"/>
        </w:rPr>
        <w:t xml:space="preserve"> CCAP.</w:t>
      </w:r>
    </w:p>
    <w:p w14:paraId="3893694C" w14:textId="18F6F4C8" w:rsidR="00B15F20" w:rsidRPr="00E97FAA" w:rsidRDefault="00B15F20" w:rsidP="00B15F20">
      <w:pPr>
        <w:tabs>
          <w:tab w:val="left" w:leader="dot" w:pos="9356"/>
        </w:tabs>
        <w:rPr>
          <w:rFonts w:eastAsia="Times New Roman" w:cs="Times New Roman"/>
          <w:noProof/>
          <w:lang w:eastAsia="fr-FR"/>
        </w:rPr>
      </w:pPr>
      <w:r w:rsidRPr="106F9556">
        <w:rPr>
          <w:rFonts w:eastAsia="Times New Roman" w:cs="Times New Roman"/>
          <w:noProof/>
          <w:lang w:eastAsia="fr-FR"/>
        </w:rPr>
        <w:t xml:space="preserve">À titre indicatif, on peut prévoir que les travaux commenceront au mois de : </w:t>
      </w:r>
      <w:r w:rsidR="00BC257B">
        <w:rPr>
          <w:rFonts w:eastAsia="Times New Roman" w:cs="Times New Roman"/>
          <w:noProof/>
          <w:lang w:eastAsia="fr-FR"/>
        </w:rPr>
        <w:t>juin 2026</w:t>
      </w:r>
    </w:p>
    <w:p w14:paraId="0A3B6599" w14:textId="77777777" w:rsidR="00B15F20" w:rsidRPr="00097BB9" w:rsidRDefault="00B15F20" w:rsidP="00B15F20">
      <w:pPr>
        <w:tabs>
          <w:tab w:val="left" w:leader="dot" w:pos="9356"/>
        </w:tabs>
        <w:rPr>
          <w:rFonts w:eastAsia="Times New Roman" w:cs="Times New Roman"/>
          <w:b/>
          <w:noProof/>
          <w:szCs w:val="20"/>
          <w:lang w:eastAsia="fr-FR"/>
        </w:rPr>
      </w:pPr>
      <w:r w:rsidRPr="00E97FAA">
        <w:rPr>
          <w:rFonts w:eastAsia="Times New Roman" w:cs="Times New Roman"/>
          <w:b/>
          <w:noProof/>
          <w:szCs w:val="20"/>
          <w:lang w:eastAsia="fr-FR"/>
        </w:rPr>
        <w:t>Reconduction</w:t>
      </w:r>
      <w:r>
        <w:rPr>
          <w:rFonts w:eastAsia="Times New Roman" w:cs="Times New Roman"/>
          <w:b/>
          <w:noProof/>
          <w:szCs w:val="20"/>
          <w:lang w:eastAsia="fr-FR"/>
        </w:rPr>
        <w:t xml:space="preserve"> : </w:t>
      </w:r>
      <w:r w:rsidRPr="00E97FAA">
        <w:rPr>
          <w:rFonts w:eastAsia="Times New Roman" w:cs="Times New Roman"/>
          <w:noProof/>
          <w:szCs w:val="20"/>
          <w:lang w:eastAsia="fr-FR"/>
        </w:rPr>
        <w:t>Le marché ne sera pas reconduit</w:t>
      </w:r>
    </w:p>
    <w:p w14:paraId="23B56205" w14:textId="77777777" w:rsidR="00B15F20" w:rsidRPr="00E97FAA" w:rsidRDefault="00B15F20" w:rsidP="00B15F20">
      <w:pPr>
        <w:pStyle w:val="Titre2"/>
        <w:rPr>
          <w:noProof/>
          <w:lang w:eastAsia="fr-FR"/>
        </w:rPr>
      </w:pPr>
      <w:bookmarkStart w:id="25" w:name="_Toc443665975"/>
      <w:bookmarkStart w:id="26" w:name="_Toc525122194"/>
      <w:bookmarkStart w:id="27" w:name="_Toc64036151"/>
      <w:bookmarkStart w:id="28" w:name="_Toc168059458"/>
      <w:bookmarkStart w:id="29" w:name="_Toc220916363"/>
      <w:r w:rsidRPr="00E97FAA">
        <w:rPr>
          <w:noProof/>
          <w:lang w:eastAsia="fr-FR"/>
        </w:rPr>
        <w:t>Marché réservé</w:t>
      </w:r>
      <w:bookmarkEnd w:id="25"/>
      <w:bookmarkEnd w:id="26"/>
      <w:bookmarkEnd w:id="27"/>
      <w:bookmarkEnd w:id="28"/>
      <w:bookmarkEnd w:id="29"/>
    </w:p>
    <w:p w14:paraId="018E285E" w14:textId="382805EC" w:rsidR="00B15F20" w:rsidRPr="00E97FAA" w:rsidRDefault="00B15F20" w:rsidP="00B15F20">
      <w:pPr>
        <w:tabs>
          <w:tab w:val="left" w:leader="dot" w:pos="9356"/>
        </w:tabs>
        <w:rPr>
          <w:rFonts w:eastAsia="Times New Roman" w:cs="Times New Roman"/>
          <w:noProof/>
          <w:szCs w:val="20"/>
          <w:lang w:eastAsia="fr-FR"/>
        </w:rPr>
      </w:pPr>
      <w:bookmarkStart w:id="30" w:name="_Toc446062907"/>
      <w:bookmarkStart w:id="31" w:name="_Toc443665976"/>
      <w:r w:rsidRPr="00E97FAA">
        <w:rPr>
          <w:rFonts w:eastAsia="Times New Roman" w:cs="Times New Roman"/>
          <w:noProof/>
          <w:szCs w:val="20"/>
          <w:lang w:eastAsia="fr-FR"/>
        </w:rPr>
        <w:lastRenderedPageBreak/>
        <w:t>Le marché n’est pas réservé</w:t>
      </w:r>
      <w:bookmarkEnd w:id="30"/>
    </w:p>
    <w:p w14:paraId="45AF4915" w14:textId="77777777" w:rsidR="00B15F20" w:rsidRPr="00E97FAA" w:rsidRDefault="00B15F20" w:rsidP="00B15F20">
      <w:pPr>
        <w:pStyle w:val="Titre1"/>
        <w:rPr>
          <w:noProof/>
          <w:lang w:eastAsia="fr-FR"/>
        </w:rPr>
      </w:pPr>
      <w:bookmarkStart w:id="32" w:name="_Toc102380027"/>
      <w:bookmarkStart w:id="33" w:name="_Toc142450151"/>
      <w:bookmarkStart w:id="34" w:name="_Toc525122196"/>
      <w:bookmarkStart w:id="35" w:name="_Toc64036153"/>
      <w:bookmarkStart w:id="36" w:name="_Toc168059459"/>
      <w:bookmarkStart w:id="37" w:name="_Toc220916364"/>
      <w:bookmarkEnd w:id="31"/>
      <w:r w:rsidRPr="00E97FAA">
        <w:rPr>
          <w:noProof/>
          <w:lang w:eastAsia="fr-FR"/>
        </w:rPr>
        <w:t>ORGANISATION DE LA CONSULTATION</w:t>
      </w:r>
      <w:bookmarkEnd w:id="32"/>
      <w:bookmarkEnd w:id="33"/>
      <w:bookmarkEnd w:id="34"/>
      <w:bookmarkEnd w:id="35"/>
      <w:bookmarkEnd w:id="36"/>
      <w:bookmarkEnd w:id="37"/>
    </w:p>
    <w:p w14:paraId="70939309" w14:textId="77777777" w:rsidR="00B15F20" w:rsidRPr="00E97FAA" w:rsidRDefault="00B15F20" w:rsidP="00B15F20">
      <w:pPr>
        <w:pStyle w:val="Titre2"/>
        <w:rPr>
          <w:noProof/>
          <w:lang w:eastAsia="fr-FR"/>
        </w:rPr>
      </w:pPr>
      <w:bookmarkStart w:id="38" w:name="_Toc247002244"/>
      <w:bookmarkStart w:id="39" w:name="_Toc525122197"/>
      <w:bookmarkStart w:id="40" w:name="_Toc64036154"/>
      <w:bookmarkStart w:id="41" w:name="_Toc168059460"/>
      <w:bookmarkStart w:id="42" w:name="_Toc220916365"/>
      <w:r w:rsidRPr="00E97FAA">
        <w:rPr>
          <w:noProof/>
          <w:lang w:eastAsia="fr-FR"/>
        </w:rPr>
        <w:t>Procédure de passation mise en œuvre</w:t>
      </w:r>
      <w:bookmarkEnd w:id="38"/>
      <w:bookmarkEnd w:id="39"/>
      <w:bookmarkEnd w:id="40"/>
      <w:bookmarkEnd w:id="41"/>
      <w:bookmarkEnd w:id="42"/>
      <w:r w:rsidRPr="00E97FAA">
        <w:rPr>
          <w:noProof/>
          <w:lang w:eastAsia="fr-FR"/>
        </w:rPr>
        <w:t xml:space="preserve"> </w:t>
      </w:r>
    </w:p>
    <w:p w14:paraId="687CC125"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 xml:space="preserve">La présente consultation est passée selon une procédure adaptée librement définie par le pouvoir adjudicateur dans le respect des dispositions de l’article L.2123-1 du code de la commande publique et selon les modalités particulières suivantes : </w:t>
      </w:r>
    </w:p>
    <w:p w14:paraId="150A9278" w14:textId="77777777" w:rsidR="00B15F20" w:rsidRPr="00623439" w:rsidRDefault="00B15F20" w:rsidP="00623439">
      <w:pPr>
        <w:pStyle w:val="Titre4"/>
        <w:ind w:firstLine="0"/>
      </w:pPr>
      <w:r w:rsidRPr="00623439">
        <w:t>La procédure mise en œuvre est une procédure adaptée ouverte avec possibilité de négociation</w:t>
      </w:r>
    </w:p>
    <w:p w14:paraId="51A1B9E5"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 xml:space="preserve">Le pouvoir adjudicateur éliminera les candidats dont la candidature sera jugée irrecevable ou dont les capacités seront jugées insuffisantes. Il procédera ensuite à l’analyse des offres remises par les candidats retenus. </w:t>
      </w:r>
    </w:p>
    <w:p w14:paraId="446557CA"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Le pouvoir adjudicateur éliminera les offres inappropriées et décidera d’engager ou non les négociations, le pouvoir adjudicateur pouvant en toute hypothèse décider d’attribuer le marché sur la base des offres initiales sans négociation.</w:t>
      </w:r>
    </w:p>
    <w:p w14:paraId="7EE5B2CD" w14:textId="69CE42A1" w:rsidR="00B15F20" w:rsidRPr="00665E4D" w:rsidRDefault="00B15F20" w:rsidP="00B15F20">
      <w:pPr>
        <w:tabs>
          <w:tab w:val="left" w:leader="dot" w:pos="9356"/>
        </w:tabs>
        <w:rPr>
          <w:rFonts w:eastAsia="Times New Roman" w:cs="Times New Roman"/>
          <w:noProof/>
          <w:szCs w:val="20"/>
          <w:lang w:eastAsia="fr-FR"/>
        </w:rPr>
      </w:pPr>
      <w:r w:rsidRPr="0017001F">
        <w:rPr>
          <w:rFonts w:eastAsia="Times New Roman" w:cs="Times New Roman"/>
          <w:noProof/>
          <w:szCs w:val="20"/>
          <w:lang w:eastAsia="fr-FR"/>
        </w:rPr>
        <w:t xml:space="preserve">Dans l’affirmative, le pouvoir adjudicateur sélectionnera, sur la base des critères de sélection des offres, les </w:t>
      </w:r>
      <w:r>
        <w:rPr>
          <w:rFonts w:eastAsia="Times New Roman" w:cs="Times New Roman"/>
          <w:noProof/>
          <w:szCs w:val="20"/>
          <w:lang w:eastAsia="fr-FR"/>
        </w:rPr>
        <w:t>3</w:t>
      </w:r>
      <w:r w:rsidRPr="0017001F">
        <w:rPr>
          <w:rFonts w:eastAsia="Times New Roman" w:cs="Times New Roman"/>
          <w:noProof/>
          <w:szCs w:val="20"/>
          <w:lang w:eastAsia="fr-FR"/>
        </w:rPr>
        <w:t xml:space="preserve"> candidats avec lesquels il négociera. Dans ce cas, il devra au préalable s’assurer de la validité de la candidature et notamment demander à ce </w:t>
      </w:r>
      <w:r w:rsidRPr="00C03D19">
        <w:rPr>
          <w:rFonts w:eastAsia="Times New Roman" w:cs="Times New Roman"/>
          <w:noProof/>
          <w:szCs w:val="20"/>
          <w:lang w:eastAsia="fr-FR"/>
        </w:rPr>
        <w:t xml:space="preserve">stade les pièces mentionnées </w:t>
      </w:r>
      <w:r w:rsidR="00093E48" w:rsidRPr="00C03D19">
        <w:rPr>
          <w:rFonts w:eastAsia="Times New Roman" w:cs="Times New Roman"/>
          <w:noProof/>
          <w:szCs w:val="20"/>
          <w:lang w:eastAsia="fr-FR"/>
        </w:rPr>
        <w:t xml:space="preserve">au </w:t>
      </w:r>
      <w:r w:rsidRPr="00C03D19">
        <w:rPr>
          <w:rFonts w:eastAsia="Times New Roman" w:cs="Times New Roman"/>
          <w:noProof/>
          <w:szCs w:val="20"/>
          <w:lang w:eastAsia="fr-FR"/>
        </w:rPr>
        <w:t>CCAP, qui</w:t>
      </w:r>
      <w:r w:rsidRPr="0017001F">
        <w:rPr>
          <w:rFonts w:eastAsia="Times New Roman" w:cs="Times New Roman"/>
          <w:noProof/>
          <w:szCs w:val="20"/>
          <w:lang w:eastAsia="fr-FR"/>
        </w:rPr>
        <w:t xml:space="preserve"> sont à produire au stade de l’attribution du marché. En outre, la négociation ne pourra avoir lieu qu’avec les candidats qui ont remis une offre régulière, le pouvoir adjudicateur se laissant la possibilité de faire régulariser les offres irrégulières, avant négociation </w:t>
      </w:r>
      <w:r w:rsidRPr="00665E4D">
        <w:rPr>
          <w:rFonts w:eastAsia="Times New Roman" w:cs="Times New Roman"/>
          <w:noProof/>
          <w:szCs w:val="20"/>
          <w:lang w:eastAsia="fr-FR"/>
        </w:rPr>
        <w:t>Le pouvoir adjudicateur pourra cependant autoriser les soumissionnaires concernés à régulariser les offres irrégulières, à condition qu’elles ne soient pas anormalement basses.</w:t>
      </w:r>
    </w:p>
    <w:p w14:paraId="4D095B2F" w14:textId="3A78BB98"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La négociation, si elle est mise en œuvre, se déroulera</w:t>
      </w:r>
      <w:r w:rsidR="00093E48">
        <w:rPr>
          <w:rFonts w:eastAsia="Times New Roman" w:cs="Times New Roman"/>
          <w:noProof/>
          <w:szCs w:val="20"/>
          <w:lang w:eastAsia="fr-FR"/>
        </w:rPr>
        <w:t xml:space="preserve"> </w:t>
      </w:r>
      <w:r w:rsidRPr="00E97FAA">
        <w:rPr>
          <w:rFonts w:eastAsia="Times New Roman" w:cs="Times New Roman"/>
          <w:noProof/>
          <w:szCs w:val="20"/>
          <w:lang w:eastAsia="fr-FR"/>
        </w:rPr>
        <w:t>en une seule phase.</w:t>
      </w:r>
    </w:p>
    <w:p w14:paraId="7AFBE586"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À l’issue de ces négociations, il retiendra l’offre économiquement la plus avantageuse sur la base des critères de choix des offres définis dans l’avis et/ou dans le présent règlement de la consultation.</w:t>
      </w:r>
    </w:p>
    <w:p w14:paraId="2CA14283"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En cas d’absence de remise d’une offre par le candidat dans le cadre de la négociation, l’acheteur tiendra compte de la dernière offre conforme remise par ce candidat pour procéder à son analyse.</w:t>
      </w:r>
    </w:p>
    <w:p w14:paraId="418166BE" w14:textId="77777777" w:rsidR="00B15F20" w:rsidRPr="00E97FAA" w:rsidRDefault="00B15F20" w:rsidP="00B15F20">
      <w:pPr>
        <w:pStyle w:val="Titre2"/>
        <w:rPr>
          <w:noProof/>
          <w:lang w:eastAsia="fr-FR"/>
        </w:rPr>
      </w:pPr>
      <w:bookmarkStart w:id="43" w:name="_Toc142450153"/>
      <w:bookmarkStart w:id="44" w:name="_Toc525122198"/>
      <w:bookmarkStart w:id="45" w:name="_Toc64036155"/>
      <w:bookmarkStart w:id="46" w:name="_Toc168059461"/>
      <w:bookmarkStart w:id="47" w:name="_Toc220916366"/>
      <w:r w:rsidRPr="00E97FAA">
        <w:rPr>
          <w:noProof/>
          <w:lang w:eastAsia="fr-FR"/>
        </w:rPr>
        <w:t>Intervenants</w:t>
      </w:r>
      <w:bookmarkEnd w:id="43"/>
      <w:bookmarkEnd w:id="44"/>
      <w:bookmarkEnd w:id="45"/>
      <w:bookmarkEnd w:id="46"/>
      <w:bookmarkEnd w:id="47"/>
      <w:r w:rsidRPr="00E97FAA">
        <w:rPr>
          <w:noProof/>
          <w:lang w:eastAsia="fr-FR"/>
        </w:rPr>
        <w:t xml:space="preserve"> </w:t>
      </w:r>
    </w:p>
    <w:p w14:paraId="1C4F67FC" w14:textId="4117C4FE" w:rsidR="00B15F20" w:rsidRPr="00BC7625"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 xml:space="preserve">a) - La maîtrise d'œuvre est assurée </w:t>
      </w:r>
      <w:r w:rsidRPr="00BC7625">
        <w:rPr>
          <w:rFonts w:eastAsia="Times New Roman" w:cs="Times New Roman"/>
          <w:noProof/>
          <w:szCs w:val="20"/>
          <w:lang w:eastAsia="fr-FR"/>
        </w:rPr>
        <w:t xml:space="preserve">par : </w:t>
      </w:r>
      <w:r w:rsidR="00F0646D">
        <w:rPr>
          <w:rFonts w:eastAsia="Times New Roman" w:cs="Arial"/>
          <w:szCs w:val="20"/>
          <w:lang w:eastAsia="fr-FR"/>
        </w:rPr>
        <w:t>AME Architecture</w:t>
      </w:r>
    </w:p>
    <w:p w14:paraId="2D54E3AC" w14:textId="4792ED5A" w:rsidR="00B15F20" w:rsidRPr="00BC7625" w:rsidRDefault="00B15F20" w:rsidP="00B15F20">
      <w:pPr>
        <w:tabs>
          <w:tab w:val="left" w:leader="dot" w:pos="9356"/>
        </w:tabs>
        <w:rPr>
          <w:rFonts w:eastAsia="Times New Roman" w:cs="Times New Roman"/>
          <w:noProof/>
          <w:szCs w:val="20"/>
          <w:lang w:eastAsia="fr-FR"/>
        </w:rPr>
      </w:pPr>
      <w:r w:rsidRPr="00753D0B">
        <w:rPr>
          <w:rFonts w:eastAsia="Times New Roman" w:cs="Times New Roman"/>
          <w:noProof/>
          <w:szCs w:val="20"/>
          <w:lang w:eastAsia="fr-FR"/>
        </w:rPr>
        <w:t>Titulaire d'une mission complète de MOE</w:t>
      </w:r>
      <w:r w:rsidR="00093E48" w:rsidRPr="00753D0B">
        <w:rPr>
          <w:rFonts w:eastAsia="Times New Roman" w:cs="Times New Roman"/>
          <w:noProof/>
          <w:szCs w:val="20"/>
          <w:lang w:eastAsia="fr-FR"/>
        </w:rPr>
        <w:t>.</w:t>
      </w:r>
    </w:p>
    <w:p w14:paraId="2CAF0F02" w14:textId="77777777" w:rsidR="00B15F20" w:rsidRPr="00BC7625" w:rsidRDefault="00B15F20" w:rsidP="00B15F20">
      <w:pPr>
        <w:tabs>
          <w:tab w:val="left" w:leader="dot" w:pos="9356"/>
        </w:tabs>
        <w:rPr>
          <w:rFonts w:eastAsia="Times New Roman" w:cs="Times New Roman"/>
          <w:noProof/>
          <w:szCs w:val="20"/>
          <w:lang w:eastAsia="fr-FR"/>
        </w:rPr>
      </w:pPr>
      <w:r w:rsidRPr="00BC7625">
        <w:rPr>
          <w:rFonts w:eastAsia="Times New Roman" w:cs="Times New Roman"/>
          <w:noProof/>
          <w:szCs w:val="20"/>
          <w:lang w:eastAsia="fr-FR"/>
        </w:rPr>
        <w:t>Les études d'exécution des ouvrages seront exécutées par chaque entrepreneur pour tous ses lots ; elles seront transmises au maître d’œuvre pour validation avant tout début d'exécution.</w:t>
      </w:r>
    </w:p>
    <w:p w14:paraId="52DF8B2E" w14:textId="31E86CAD" w:rsidR="00B15F20" w:rsidRPr="00BC7625" w:rsidRDefault="00B15F20" w:rsidP="00B15F20">
      <w:pPr>
        <w:tabs>
          <w:tab w:val="left" w:leader="dot" w:pos="9356"/>
        </w:tabs>
        <w:rPr>
          <w:rFonts w:eastAsia="Times New Roman" w:cs="Times New Roman"/>
          <w:noProof/>
          <w:lang w:eastAsia="fr-FR"/>
        </w:rPr>
      </w:pPr>
      <w:r w:rsidRPr="00BC7625">
        <w:rPr>
          <w:rFonts w:eastAsia="Times New Roman" w:cs="Times New Roman"/>
          <w:noProof/>
          <w:lang w:eastAsia="fr-FR"/>
        </w:rPr>
        <w:t xml:space="preserve">b) - Le contrôle technique est </w:t>
      </w:r>
      <w:r w:rsidRPr="00F41796">
        <w:rPr>
          <w:rFonts w:eastAsia="Times New Roman" w:cs="Times New Roman"/>
          <w:noProof/>
          <w:lang w:eastAsia="fr-FR"/>
        </w:rPr>
        <w:t xml:space="preserve">confié à </w:t>
      </w:r>
      <w:r w:rsidR="00F41796" w:rsidRPr="00F41796">
        <w:rPr>
          <w:rFonts w:eastAsia="Times New Roman" w:cs="Times New Roman"/>
          <w:noProof/>
          <w:lang w:eastAsia="fr-FR"/>
        </w:rPr>
        <w:t>APAVE</w:t>
      </w:r>
      <w:r w:rsidR="00F41796">
        <w:rPr>
          <w:rFonts w:eastAsia="Times New Roman" w:cs="Times New Roman"/>
          <w:noProof/>
          <w:lang w:eastAsia="fr-FR"/>
        </w:rPr>
        <w:t>.</w:t>
      </w:r>
    </w:p>
    <w:p w14:paraId="64EB3A2D" w14:textId="0E6B34DD" w:rsidR="00B15F20" w:rsidRPr="00BC7625" w:rsidRDefault="00B15F20" w:rsidP="00B15F20">
      <w:pPr>
        <w:tabs>
          <w:tab w:val="left" w:leader="dot" w:pos="9356"/>
        </w:tabs>
        <w:ind w:left="397"/>
        <w:rPr>
          <w:rFonts w:eastAsia="Times New Roman" w:cs="Times New Roman"/>
          <w:noProof/>
          <w:lang w:eastAsia="fr-FR"/>
        </w:rPr>
      </w:pPr>
      <w:r w:rsidRPr="00E933A5">
        <w:rPr>
          <w:rFonts w:eastAsia="Times New Roman" w:cs="Times New Roman"/>
          <w:noProof/>
          <w:lang w:eastAsia="fr-FR"/>
        </w:rPr>
        <w:t>Mission</w:t>
      </w:r>
      <w:r w:rsidR="00093E48" w:rsidRPr="00E933A5">
        <w:rPr>
          <w:rFonts w:eastAsia="Times New Roman" w:cs="Times New Roman"/>
          <w:noProof/>
          <w:lang w:eastAsia="fr-FR"/>
        </w:rPr>
        <w:t>s</w:t>
      </w:r>
      <w:r w:rsidRPr="00E933A5">
        <w:rPr>
          <w:rFonts w:eastAsia="Times New Roman" w:cs="Times New Roman"/>
          <w:noProof/>
          <w:lang w:eastAsia="fr-FR"/>
        </w:rPr>
        <w:t xml:space="preserve"> : </w:t>
      </w:r>
      <w:r w:rsidR="00E933A5" w:rsidRPr="00E933A5">
        <w:rPr>
          <w:rFonts w:eastAsia="Times New Roman" w:cs="Times New Roman"/>
          <w:spacing w:val="-6"/>
          <w:lang w:eastAsia="fr-FR"/>
        </w:rPr>
        <w:t>Hand-ERP, LE, LP, SEI</w:t>
      </w:r>
    </w:p>
    <w:p w14:paraId="2F23C1B7" w14:textId="77777777" w:rsidR="00B15F20" w:rsidRPr="00BC7625" w:rsidRDefault="00B15F20" w:rsidP="00B15F20">
      <w:pPr>
        <w:tabs>
          <w:tab w:val="left" w:leader="dot" w:pos="9356"/>
        </w:tabs>
        <w:rPr>
          <w:rFonts w:eastAsia="Times New Roman" w:cs="Times New Roman"/>
          <w:noProof/>
          <w:szCs w:val="20"/>
          <w:lang w:eastAsia="fr-FR"/>
        </w:rPr>
      </w:pPr>
      <w:r w:rsidRPr="00BC7625">
        <w:rPr>
          <w:rFonts w:eastAsia="Times New Roman" w:cs="Times New Roman"/>
          <w:noProof/>
          <w:szCs w:val="20"/>
          <w:lang w:eastAsia="fr-FR"/>
        </w:rPr>
        <w:t>d) - La mission de coordonnateur, en matière de sécurité et de santé des travailleurs est confiée à :</w:t>
      </w:r>
    </w:p>
    <w:p w14:paraId="09CB5C81" w14:textId="12BE40B6" w:rsidR="00B15F20" w:rsidRPr="00BC7625" w:rsidRDefault="00B15F20" w:rsidP="00B15F20">
      <w:pPr>
        <w:tabs>
          <w:tab w:val="left" w:leader="dot" w:pos="9356"/>
        </w:tabs>
        <w:ind w:left="397"/>
        <w:rPr>
          <w:rFonts w:eastAsia="Times New Roman" w:cs="Times New Roman"/>
          <w:noProof/>
          <w:szCs w:val="20"/>
          <w:lang w:eastAsia="fr-FR"/>
        </w:rPr>
      </w:pPr>
      <w:r w:rsidRPr="00F41796">
        <w:rPr>
          <w:rFonts w:eastAsia="Times New Roman" w:cs="Times New Roman"/>
          <w:noProof/>
          <w:szCs w:val="20"/>
          <w:lang w:eastAsia="fr-FR"/>
        </w:rPr>
        <w:lastRenderedPageBreak/>
        <w:t xml:space="preserve">Pour la phase étude et travaux : </w:t>
      </w:r>
      <w:r w:rsidR="00F41796" w:rsidRPr="00F41796">
        <w:rPr>
          <w:rFonts w:eastAsia="Times New Roman" w:cs="Times New Roman"/>
          <w:noProof/>
          <w:szCs w:val="20"/>
          <w:lang w:eastAsia="fr-FR"/>
        </w:rPr>
        <w:t>BCO-COORDINATION</w:t>
      </w:r>
    </w:p>
    <w:p w14:paraId="59A87E3A" w14:textId="77777777" w:rsidR="00B15F20" w:rsidRPr="00BC7625" w:rsidRDefault="00B15F20" w:rsidP="00B15F20">
      <w:pPr>
        <w:tabs>
          <w:tab w:val="left" w:leader="dot" w:pos="9356"/>
        </w:tabs>
        <w:rPr>
          <w:rFonts w:eastAsia="Times New Roman" w:cs="Times New Roman"/>
          <w:noProof/>
          <w:szCs w:val="20"/>
          <w:lang w:eastAsia="fr-FR"/>
        </w:rPr>
      </w:pPr>
      <w:r w:rsidRPr="00BC7625">
        <w:rPr>
          <w:rFonts w:eastAsia="Times New Roman" w:cs="Times New Roman"/>
          <w:noProof/>
          <w:szCs w:val="20"/>
          <w:lang w:eastAsia="fr-FR"/>
        </w:rPr>
        <w:t xml:space="preserve">e) - La mission d'ordonnancement, de coordination, et de </w:t>
      </w:r>
      <w:r w:rsidRPr="00F41796">
        <w:rPr>
          <w:rFonts w:eastAsia="Times New Roman" w:cs="Times New Roman"/>
          <w:noProof/>
          <w:szCs w:val="20"/>
          <w:lang w:eastAsia="fr-FR"/>
        </w:rPr>
        <w:t xml:space="preserve">pilotage est </w:t>
      </w:r>
      <w:r w:rsidRPr="00753D0B">
        <w:rPr>
          <w:rFonts w:eastAsia="Times New Roman" w:cs="Times New Roman"/>
          <w:noProof/>
          <w:szCs w:val="20"/>
          <w:lang w:eastAsia="fr-FR"/>
        </w:rPr>
        <w:t>confiée à la MOE identifée ci-dessus.</w:t>
      </w:r>
    </w:p>
    <w:p w14:paraId="2FFF6E35" w14:textId="77777777" w:rsidR="00B15F20" w:rsidRPr="00BC7625" w:rsidRDefault="00B15F20" w:rsidP="00B15F20">
      <w:pPr>
        <w:pStyle w:val="Titre2"/>
        <w:rPr>
          <w:noProof/>
          <w:lang w:eastAsia="fr-FR"/>
        </w:rPr>
      </w:pPr>
      <w:bookmarkStart w:id="48" w:name="_Toc525122199"/>
      <w:bookmarkStart w:id="49" w:name="_Toc64036156"/>
      <w:bookmarkStart w:id="50" w:name="_Toc168059462"/>
      <w:bookmarkStart w:id="51" w:name="_Toc220916367"/>
      <w:bookmarkStart w:id="52" w:name="_Toc142450155"/>
      <w:bookmarkStart w:id="53" w:name="_Toc102380029"/>
      <w:r w:rsidRPr="00BC7625">
        <w:rPr>
          <w:noProof/>
          <w:lang w:eastAsia="fr-FR"/>
        </w:rPr>
        <w:t>Contenu du dossier de consultation</w:t>
      </w:r>
      <w:bookmarkEnd w:id="48"/>
      <w:bookmarkEnd w:id="49"/>
      <w:bookmarkEnd w:id="50"/>
      <w:bookmarkEnd w:id="51"/>
      <w:r w:rsidRPr="00BC7625">
        <w:rPr>
          <w:noProof/>
          <w:lang w:eastAsia="fr-FR"/>
        </w:rPr>
        <w:t xml:space="preserve"> </w:t>
      </w:r>
    </w:p>
    <w:p w14:paraId="7533B9BF" w14:textId="1D4AC8FD" w:rsidR="00B15F20" w:rsidRPr="00BC7625" w:rsidRDefault="00B15F20" w:rsidP="00B15F20">
      <w:pPr>
        <w:tabs>
          <w:tab w:val="left" w:leader="dot" w:pos="9356"/>
        </w:tabs>
        <w:rPr>
          <w:rFonts w:eastAsia="Times New Roman" w:cs="Times New Roman"/>
          <w:noProof/>
          <w:szCs w:val="20"/>
          <w:lang w:eastAsia="fr-FR"/>
        </w:rPr>
      </w:pPr>
      <w:r w:rsidRPr="00BC7625">
        <w:rPr>
          <w:rFonts w:eastAsia="Times New Roman" w:cs="Times New Roman"/>
          <w:noProof/>
          <w:szCs w:val="20"/>
          <w:lang w:eastAsia="fr-FR"/>
        </w:rPr>
        <w:t xml:space="preserve">Le </w:t>
      </w:r>
      <w:r w:rsidR="002A3254">
        <w:rPr>
          <w:rFonts w:eastAsia="Times New Roman" w:cs="Times New Roman"/>
          <w:noProof/>
          <w:szCs w:val="20"/>
          <w:lang w:eastAsia="fr-FR"/>
        </w:rPr>
        <w:t xml:space="preserve">contenu du </w:t>
      </w:r>
      <w:r w:rsidRPr="00BC7625">
        <w:rPr>
          <w:rFonts w:eastAsia="Times New Roman" w:cs="Times New Roman"/>
          <w:noProof/>
          <w:szCs w:val="20"/>
          <w:lang w:eastAsia="fr-FR"/>
        </w:rPr>
        <w:t xml:space="preserve">dossier de consultation remis aux candidats </w:t>
      </w:r>
      <w:r w:rsidR="002A3254">
        <w:rPr>
          <w:rFonts w:eastAsia="Times New Roman" w:cs="Times New Roman"/>
          <w:noProof/>
          <w:szCs w:val="20"/>
          <w:lang w:eastAsia="fr-FR"/>
        </w:rPr>
        <w:t>est décrit dans la liste des pièces marché jointe au DCE.</w:t>
      </w:r>
    </w:p>
    <w:p w14:paraId="388DC44C" w14:textId="77777777" w:rsidR="00A60EA6" w:rsidRDefault="00B15F20" w:rsidP="00A60EA6">
      <w:pPr>
        <w:pStyle w:val="Titre2"/>
        <w:rPr>
          <w:noProof/>
          <w:lang w:eastAsia="fr-FR"/>
        </w:rPr>
      </w:pPr>
      <w:bookmarkStart w:id="54" w:name="_Toc247002246"/>
      <w:bookmarkStart w:id="55" w:name="_Toc168059463"/>
      <w:bookmarkStart w:id="56" w:name="_Toc220916368"/>
      <w:bookmarkStart w:id="57" w:name="_Toc525122200"/>
      <w:bookmarkStart w:id="58" w:name="_Toc64036157"/>
      <w:bookmarkEnd w:id="52"/>
      <w:r w:rsidRPr="00BC7625">
        <w:rPr>
          <w:noProof/>
          <w:lang w:eastAsia="fr-FR"/>
        </w:rPr>
        <w:t>Variantes</w:t>
      </w:r>
      <w:bookmarkEnd w:id="54"/>
      <w:bookmarkEnd w:id="55"/>
      <w:bookmarkEnd w:id="56"/>
      <w:r w:rsidRPr="00BC7625">
        <w:rPr>
          <w:noProof/>
          <w:lang w:eastAsia="fr-FR"/>
        </w:rPr>
        <w:t xml:space="preserve"> </w:t>
      </w:r>
      <w:bookmarkEnd w:id="57"/>
      <w:bookmarkEnd w:id="58"/>
    </w:p>
    <w:p w14:paraId="628B984D" w14:textId="11DF2F4C" w:rsidR="00B15F20" w:rsidRPr="008401C3" w:rsidRDefault="00B15F20" w:rsidP="008401C3">
      <w:pPr>
        <w:rPr>
          <w:noProof/>
          <w:lang w:eastAsia="fr-FR"/>
        </w:rPr>
      </w:pPr>
      <w:r w:rsidRPr="008401C3">
        <w:rPr>
          <w:noProof/>
          <w:lang w:eastAsia="fr-FR"/>
        </w:rPr>
        <w:t xml:space="preserve">La proposition de </w:t>
      </w:r>
      <w:r w:rsidRPr="00F41796">
        <w:rPr>
          <w:noProof/>
          <w:lang w:eastAsia="fr-FR"/>
        </w:rPr>
        <w:t xml:space="preserve">variantes </w:t>
      </w:r>
      <w:r w:rsidR="00F41796" w:rsidRPr="00F41796">
        <w:rPr>
          <w:noProof/>
          <w:lang w:eastAsia="fr-FR"/>
        </w:rPr>
        <w:t xml:space="preserve">n’est pas </w:t>
      </w:r>
      <w:r w:rsidRPr="00F41796">
        <w:rPr>
          <w:noProof/>
          <w:lang w:eastAsia="fr-FR"/>
        </w:rPr>
        <w:t>autorisée</w:t>
      </w:r>
      <w:r w:rsidR="00C02FC2">
        <w:rPr>
          <w:noProof/>
          <w:lang w:eastAsia="fr-FR"/>
        </w:rPr>
        <w:t xml:space="preserve"> pour ce projet.</w:t>
      </w:r>
    </w:p>
    <w:p w14:paraId="31271556" w14:textId="62209C25" w:rsidR="00B15F20" w:rsidRPr="00BC7625" w:rsidRDefault="00B15F20" w:rsidP="00B15F20">
      <w:pPr>
        <w:pStyle w:val="Titre2"/>
        <w:rPr>
          <w:noProof/>
          <w:lang w:eastAsia="fr-FR"/>
        </w:rPr>
      </w:pPr>
      <w:bookmarkStart w:id="59" w:name="_Toc525122201"/>
      <w:bookmarkStart w:id="60" w:name="_Toc64036158"/>
      <w:bookmarkStart w:id="61" w:name="_Toc168059465"/>
      <w:bookmarkStart w:id="62" w:name="_Toc220916369"/>
      <w:r w:rsidRPr="00BC7625">
        <w:rPr>
          <w:noProof/>
          <w:lang w:eastAsia="fr-FR"/>
        </w:rPr>
        <w:t>Prestations supplémentaires éventuelles</w:t>
      </w:r>
      <w:bookmarkEnd w:id="59"/>
      <w:bookmarkEnd w:id="60"/>
      <w:bookmarkEnd w:id="61"/>
      <w:bookmarkEnd w:id="62"/>
      <w:r w:rsidR="00A60EA6">
        <w:rPr>
          <w:noProof/>
          <w:lang w:eastAsia="fr-FR"/>
        </w:rPr>
        <w:t xml:space="preserve"> </w:t>
      </w:r>
    </w:p>
    <w:p w14:paraId="3C1FA904" w14:textId="4F18183D" w:rsidR="00B15F20" w:rsidRPr="00BC7625" w:rsidRDefault="00F41796" w:rsidP="00B15F20">
      <w:pPr>
        <w:tabs>
          <w:tab w:val="left" w:leader="dot" w:pos="9356"/>
        </w:tabs>
        <w:rPr>
          <w:rFonts w:eastAsia="Times New Roman" w:cs="Times New Roman"/>
          <w:noProof/>
          <w:szCs w:val="20"/>
          <w:lang w:eastAsia="fr-FR"/>
        </w:rPr>
      </w:pPr>
      <w:r>
        <w:rPr>
          <w:rFonts w:eastAsia="Times New Roman" w:cs="Times New Roman"/>
          <w:noProof/>
          <w:lang w:eastAsia="fr-FR"/>
        </w:rPr>
        <w:t>Sans objet</w:t>
      </w:r>
    </w:p>
    <w:p w14:paraId="25A3D226" w14:textId="77777777" w:rsidR="00B15F20" w:rsidRPr="00BC7625" w:rsidRDefault="00B15F20" w:rsidP="00B15F20">
      <w:pPr>
        <w:pStyle w:val="Titre2"/>
        <w:rPr>
          <w:noProof/>
          <w:lang w:eastAsia="fr-FR"/>
        </w:rPr>
      </w:pPr>
      <w:bookmarkStart w:id="63" w:name="_Toc142450156"/>
      <w:bookmarkStart w:id="64" w:name="_Toc525122202"/>
      <w:bookmarkStart w:id="65" w:name="_Toc64036159"/>
      <w:bookmarkStart w:id="66" w:name="_Toc168059466"/>
      <w:bookmarkStart w:id="67" w:name="_Toc220916370"/>
      <w:bookmarkStart w:id="68" w:name="_Toc53285547"/>
      <w:bookmarkStart w:id="69" w:name="_Toc75948022"/>
      <w:r w:rsidRPr="00BC7625">
        <w:rPr>
          <w:noProof/>
          <w:lang w:eastAsia="fr-FR"/>
        </w:rPr>
        <w:t>Délai de validité des offres</w:t>
      </w:r>
      <w:bookmarkEnd w:id="63"/>
      <w:bookmarkEnd w:id="64"/>
      <w:bookmarkEnd w:id="65"/>
      <w:bookmarkEnd w:id="66"/>
      <w:bookmarkEnd w:id="67"/>
      <w:r w:rsidRPr="00BC7625">
        <w:rPr>
          <w:noProof/>
          <w:lang w:eastAsia="fr-FR"/>
        </w:rPr>
        <w:t xml:space="preserve"> </w:t>
      </w:r>
      <w:bookmarkEnd w:id="68"/>
      <w:bookmarkEnd w:id="69"/>
    </w:p>
    <w:p w14:paraId="6292D571" w14:textId="03BF7463" w:rsidR="00B15F20" w:rsidRPr="006254AD" w:rsidRDefault="00B15F20" w:rsidP="00F41796">
      <w:pPr>
        <w:tabs>
          <w:tab w:val="left" w:leader="dot" w:pos="9356"/>
        </w:tabs>
      </w:pPr>
      <w:r w:rsidRPr="00BC7625">
        <w:rPr>
          <w:rFonts w:eastAsia="Times New Roman" w:cs="Times New Roman"/>
          <w:noProof/>
          <w:lang w:eastAsia="fr-FR"/>
        </w:rPr>
        <w:t xml:space="preserve">Le délai de validité des offres est fixé à 120 jours à compter de </w:t>
      </w:r>
      <w:bookmarkStart w:id="70" w:name="_Toc142450157"/>
      <w:r w:rsidRPr="00BC7625">
        <w:t>à compter de la date limite de réception des offres ou, en cas de mise en œuvre de la négociation, à compter de la date limite de réception des offres finales.</w:t>
      </w:r>
    </w:p>
    <w:p w14:paraId="5E8FD3BA" w14:textId="77777777" w:rsidR="00B15F20" w:rsidRPr="00BC7625" w:rsidRDefault="00B15F20" w:rsidP="00B15F20">
      <w:pPr>
        <w:pStyle w:val="Titre2"/>
        <w:rPr>
          <w:noProof/>
          <w:lang w:eastAsia="fr-FR"/>
        </w:rPr>
      </w:pPr>
      <w:bookmarkStart w:id="71" w:name="_Toc525122203"/>
      <w:bookmarkStart w:id="72" w:name="_Toc64036160"/>
      <w:bookmarkStart w:id="73" w:name="_Toc168059467"/>
      <w:bookmarkStart w:id="74" w:name="_Toc220916371"/>
      <w:r w:rsidRPr="00BC7625">
        <w:rPr>
          <w:noProof/>
          <w:lang w:eastAsia="fr-FR"/>
        </w:rPr>
        <w:t>Mode de dévolution</w:t>
      </w:r>
      <w:bookmarkEnd w:id="70"/>
      <w:bookmarkEnd w:id="71"/>
      <w:bookmarkEnd w:id="72"/>
      <w:bookmarkEnd w:id="73"/>
      <w:bookmarkEnd w:id="74"/>
    </w:p>
    <w:p w14:paraId="4EBA5C70" w14:textId="77777777" w:rsidR="00B15F20" w:rsidRPr="00BC7625" w:rsidRDefault="00B15F20" w:rsidP="00623439">
      <w:pPr>
        <w:pStyle w:val="Titre4"/>
        <w:rPr>
          <w:noProof/>
          <w:lang w:eastAsia="fr-FR"/>
        </w:rPr>
      </w:pPr>
      <w:r w:rsidRPr="00BC7625">
        <w:rPr>
          <w:noProof/>
          <w:lang w:eastAsia="fr-FR"/>
        </w:rPr>
        <w:t>Le marché est alloti :</w:t>
      </w:r>
    </w:p>
    <w:p w14:paraId="5E7914AB" w14:textId="77777777" w:rsidR="00B15F20" w:rsidRPr="00BC7625" w:rsidRDefault="00B15F20" w:rsidP="00B15F20">
      <w:pPr>
        <w:tabs>
          <w:tab w:val="left" w:leader="dot" w:pos="9356"/>
        </w:tabs>
        <w:rPr>
          <w:rFonts w:eastAsia="Times New Roman" w:cs="Times New Roman"/>
          <w:noProof/>
          <w:szCs w:val="20"/>
          <w:lang w:eastAsia="fr-FR"/>
        </w:rPr>
      </w:pPr>
      <w:r w:rsidRPr="00BC7625">
        <w:rPr>
          <w:rFonts w:eastAsia="Times New Roman" w:cs="Times New Roman"/>
          <w:b/>
          <w:noProof/>
          <w:szCs w:val="20"/>
          <w:lang w:eastAsia="fr-FR"/>
        </w:rPr>
        <w:t>L’opération de travaux est divisée en lots</w:t>
      </w:r>
      <w:r w:rsidRPr="00BC7625">
        <w:rPr>
          <w:rFonts w:eastAsia="Times New Roman" w:cs="Times New Roman"/>
          <w:noProof/>
          <w:szCs w:val="20"/>
          <w:lang w:eastAsia="fr-FR"/>
        </w:rPr>
        <w:t>, chaque lot faisant l’objet d’un marché séparé confié à une entreprise ou à un groupement d’entreprises.</w:t>
      </w:r>
    </w:p>
    <w:p w14:paraId="661AD81C" w14:textId="77777777" w:rsidR="00B15F20" w:rsidRPr="00BC7625" w:rsidRDefault="00B15F20" w:rsidP="00B15F20">
      <w:pPr>
        <w:tabs>
          <w:tab w:val="left" w:leader="dot" w:pos="9356"/>
        </w:tabs>
        <w:rPr>
          <w:rFonts w:eastAsia="Times New Roman" w:cs="Times New Roman"/>
          <w:noProof/>
          <w:szCs w:val="20"/>
          <w:lang w:eastAsia="fr-FR"/>
        </w:rPr>
      </w:pPr>
      <w:r w:rsidRPr="00BC7625">
        <w:rPr>
          <w:rFonts w:eastAsia="Times New Roman" w:cs="Times New Roman"/>
          <w:noProof/>
          <w:szCs w:val="20"/>
          <w:lang w:eastAsia="fr-FR"/>
        </w:rPr>
        <w:t>Chaque marché sera conclu avec une entreprise unique ou des entreprises groupées.</w:t>
      </w:r>
    </w:p>
    <w:p w14:paraId="2EE18AE8" w14:textId="77777777" w:rsidR="00B15F20" w:rsidRPr="00BC7625" w:rsidRDefault="00B15F20" w:rsidP="00B15F20">
      <w:pPr>
        <w:tabs>
          <w:tab w:val="left" w:leader="dot" w:pos="9356"/>
        </w:tabs>
        <w:rPr>
          <w:rFonts w:eastAsia="Times New Roman" w:cs="Times New Roman"/>
          <w:noProof/>
          <w:szCs w:val="20"/>
          <w:lang w:eastAsia="fr-FR"/>
        </w:rPr>
      </w:pPr>
      <w:r w:rsidRPr="00BC7625">
        <w:rPr>
          <w:rFonts w:eastAsia="Times New Roman" w:cs="Times New Roman"/>
          <w:noProof/>
          <w:szCs w:val="20"/>
          <w:lang w:eastAsia="fr-FR"/>
        </w:rPr>
        <w:t>En cas de constitution d’un groupement, dans le cas où il ne revêtirait pas cette forme, lors du dépôt de sa candidature ou de son offre, le pouvoir adjudicateur se réserve le droit de contraindre le groupement attributaire à revêtir la forme d’un groupement </w:t>
      </w:r>
      <w:r w:rsidRPr="00BC7625">
        <w:rPr>
          <w:rFonts w:eastAsia="Times New Roman" w:cs="Times New Roman"/>
          <w:b/>
          <w:noProof/>
          <w:szCs w:val="20"/>
          <w:lang w:eastAsia="fr-FR"/>
        </w:rPr>
        <w:t>conjoint pour tous les lots.</w:t>
      </w:r>
      <w:r w:rsidRPr="00BC7625">
        <w:rPr>
          <w:rFonts w:eastAsia="Times New Roman" w:cs="Times New Roman"/>
          <w:noProof/>
          <w:szCs w:val="20"/>
          <w:lang w:eastAsia="fr-FR"/>
        </w:rPr>
        <w:t xml:space="preserve"> </w:t>
      </w:r>
    </w:p>
    <w:p w14:paraId="1D9AACDE" w14:textId="77777777" w:rsidR="00B15F20" w:rsidRPr="00BC7625" w:rsidRDefault="00B15F20" w:rsidP="00B15F20">
      <w:pPr>
        <w:tabs>
          <w:tab w:val="left" w:leader="dot" w:pos="9356"/>
        </w:tabs>
        <w:rPr>
          <w:rFonts w:eastAsia="Times New Roman" w:cs="Times New Roman"/>
          <w:noProof/>
          <w:szCs w:val="20"/>
          <w:lang w:eastAsia="fr-FR"/>
        </w:rPr>
      </w:pPr>
      <w:r w:rsidRPr="00BC7625">
        <w:rPr>
          <w:rFonts w:eastAsia="Times New Roman" w:cs="Times New Roman"/>
          <w:noProof/>
          <w:szCs w:val="20"/>
          <w:lang w:eastAsia="fr-FR"/>
        </w:rPr>
        <w:t>Dans le cas d’un groupement conjoint, le mandataire sera solidaire des autres membres du groupement.</w:t>
      </w:r>
    </w:p>
    <w:p w14:paraId="51E6782B" w14:textId="77777777" w:rsidR="00B15F20" w:rsidRPr="00BC7625" w:rsidRDefault="00B15F20" w:rsidP="00B15F20">
      <w:pPr>
        <w:tabs>
          <w:tab w:val="left" w:leader="dot" w:pos="9356"/>
        </w:tabs>
        <w:rPr>
          <w:rFonts w:eastAsia="Times New Roman" w:cs="Times New Roman"/>
          <w:noProof/>
          <w:szCs w:val="20"/>
          <w:lang w:eastAsia="fr-FR"/>
        </w:rPr>
      </w:pPr>
      <w:r w:rsidRPr="00BC7625">
        <w:rPr>
          <w:rFonts w:eastAsia="Times New Roman" w:cs="Times New Roman"/>
          <w:noProof/>
          <w:szCs w:val="20"/>
          <w:lang w:eastAsia="fr-FR"/>
        </w:rPr>
        <w:t>Possibilité de présenter une offre pour : l’ensemble des lots</w:t>
      </w:r>
    </w:p>
    <w:p w14:paraId="119CFA51" w14:textId="77777777" w:rsidR="00B15F20" w:rsidRPr="00BC7625" w:rsidRDefault="00B15F20" w:rsidP="00B15F20">
      <w:pPr>
        <w:tabs>
          <w:tab w:val="left" w:leader="dot" w:pos="9356"/>
        </w:tabs>
        <w:rPr>
          <w:rFonts w:eastAsia="Times New Roman" w:cs="Times New Roman"/>
          <w:noProof/>
          <w:szCs w:val="20"/>
          <w:lang w:eastAsia="fr-FR"/>
        </w:rPr>
      </w:pPr>
      <w:r w:rsidRPr="00BC7625">
        <w:rPr>
          <w:rFonts w:eastAsia="Times New Roman" w:cs="Times New Roman"/>
          <w:noProof/>
          <w:szCs w:val="20"/>
          <w:lang w:eastAsia="fr-FR"/>
        </w:rPr>
        <w:t>Possibilité de présenter plusieurs offres en agissant à la fois en qualité de candidats individuels et de membres d’un ou de plusieurs groupements ou en qualité de membres de plusieurs groupements : Oui pour tous les lots</w:t>
      </w:r>
    </w:p>
    <w:p w14:paraId="4E3BB018" w14:textId="77777777" w:rsidR="00B15F20" w:rsidRPr="00BC7625" w:rsidRDefault="00B15F20" w:rsidP="00623439">
      <w:pPr>
        <w:pStyle w:val="Titre4"/>
        <w:rPr>
          <w:noProof/>
          <w:lang w:eastAsia="fr-FR"/>
        </w:rPr>
      </w:pPr>
      <w:r w:rsidRPr="00BC7625">
        <w:rPr>
          <w:noProof/>
          <w:lang w:eastAsia="fr-FR"/>
        </w:rPr>
        <w:t>Cas de la sous-traitance :</w:t>
      </w:r>
    </w:p>
    <w:p w14:paraId="62DF6B2C" w14:textId="177BCF0F" w:rsidR="00B15F20" w:rsidRPr="00BC7625" w:rsidRDefault="00623439" w:rsidP="00B15F20">
      <w:pPr>
        <w:rPr>
          <w:noProof/>
          <w:lang w:eastAsia="fr-FR"/>
        </w:rPr>
      </w:pPr>
      <w:r w:rsidRPr="00BC7625">
        <w:rPr>
          <w:noProof/>
          <w:lang w:eastAsia="fr-FR"/>
        </w:rPr>
        <w:t>L</w:t>
      </w:r>
      <w:r w:rsidR="00B15F20" w:rsidRPr="00BC7625">
        <w:rPr>
          <w:noProof/>
          <w:lang w:eastAsia="fr-FR"/>
        </w:rPr>
        <w:t>es sous-traitants devront être désignés lors de la remise des offres.</w:t>
      </w:r>
    </w:p>
    <w:p w14:paraId="301F6AC0" w14:textId="77777777" w:rsidR="00B15F20" w:rsidRPr="00BC7625" w:rsidRDefault="00B15F20" w:rsidP="00B15F20">
      <w:pPr>
        <w:pStyle w:val="Titre2"/>
        <w:rPr>
          <w:noProof/>
          <w:lang w:eastAsia="fr-FR"/>
        </w:rPr>
      </w:pPr>
      <w:bookmarkStart w:id="75" w:name="_Toc525122204"/>
      <w:bookmarkStart w:id="76" w:name="_Toc64036161"/>
      <w:bookmarkStart w:id="77" w:name="_Toc168059468"/>
      <w:bookmarkStart w:id="78" w:name="_Toc220916372"/>
      <w:r w:rsidRPr="00BC7625">
        <w:rPr>
          <w:noProof/>
          <w:lang w:eastAsia="fr-FR"/>
        </w:rPr>
        <w:t>Visite des lieux d'exécution du marché</w:t>
      </w:r>
      <w:bookmarkEnd w:id="75"/>
      <w:bookmarkEnd w:id="76"/>
      <w:bookmarkEnd w:id="77"/>
      <w:bookmarkEnd w:id="78"/>
    </w:p>
    <w:p w14:paraId="404F1394" w14:textId="77777777" w:rsidR="00B15F20" w:rsidRPr="00BC7625" w:rsidRDefault="00B15F20" w:rsidP="00B15F20">
      <w:pPr>
        <w:tabs>
          <w:tab w:val="left" w:leader="dot" w:pos="9356"/>
        </w:tabs>
        <w:rPr>
          <w:rFonts w:eastAsia="Times New Roman" w:cs="Times New Roman"/>
          <w:noProof/>
          <w:szCs w:val="20"/>
          <w:lang w:eastAsia="fr-FR"/>
        </w:rPr>
      </w:pPr>
      <w:r w:rsidRPr="00BC7625">
        <w:rPr>
          <w:rFonts w:eastAsia="Times New Roman" w:cs="Times New Roman"/>
          <w:noProof/>
          <w:szCs w:val="20"/>
          <w:lang w:eastAsia="fr-FR"/>
        </w:rPr>
        <w:lastRenderedPageBreak/>
        <w:t xml:space="preserve">Les candidats sont réputés avoir connaissance des lieux. </w:t>
      </w:r>
    </w:p>
    <w:p w14:paraId="34AEE7B6" w14:textId="30D29CF4" w:rsidR="00B15F20" w:rsidRPr="00623439" w:rsidRDefault="00B15F20" w:rsidP="00B15F20">
      <w:pPr>
        <w:tabs>
          <w:tab w:val="left" w:leader="dot" w:pos="9356"/>
        </w:tabs>
        <w:rPr>
          <w:rFonts w:eastAsia="Times New Roman" w:cs="Times New Roman"/>
          <w:noProof/>
          <w:szCs w:val="20"/>
          <w:lang w:eastAsia="fr-FR"/>
        </w:rPr>
      </w:pPr>
      <w:r w:rsidRPr="00BC7625">
        <w:rPr>
          <w:rFonts w:eastAsia="Times New Roman" w:cs="Times New Roman"/>
          <w:noProof/>
          <w:szCs w:val="20"/>
          <w:lang w:eastAsia="fr-FR"/>
        </w:rPr>
        <w:t>Une visite des lieux</w:t>
      </w:r>
      <w:r w:rsidRPr="00623439">
        <w:rPr>
          <w:rFonts w:eastAsia="Times New Roman" w:cs="Times New Roman"/>
          <w:noProof/>
          <w:szCs w:val="20"/>
          <w:lang w:eastAsia="fr-FR"/>
        </w:rPr>
        <w:t xml:space="preserve"> </w:t>
      </w:r>
      <w:r w:rsidRPr="00F41796">
        <w:rPr>
          <w:rFonts w:eastAsia="Times New Roman" w:cs="Times New Roman"/>
          <w:noProof/>
          <w:szCs w:val="20"/>
          <w:u w:val="single"/>
          <w:lang w:eastAsia="fr-FR"/>
        </w:rPr>
        <w:t xml:space="preserve">est </w:t>
      </w:r>
      <w:r w:rsidR="00623439" w:rsidRPr="00F41796">
        <w:rPr>
          <w:rFonts w:eastAsia="Times New Roman" w:cs="Times New Roman"/>
          <w:noProof/>
          <w:szCs w:val="20"/>
          <w:u w:val="single"/>
          <w:lang w:eastAsia="fr-FR"/>
        </w:rPr>
        <w:t>obligatoire</w:t>
      </w:r>
      <w:r w:rsidRPr="00F41796">
        <w:rPr>
          <w:rFonts w:eastAsia="Times New Roman" w:cs="Times New Roman"/>
          <w:noProof/>
          <w:szCs w:val="20"/>
          <w:lang w:eastAsia="fr-FR"/>
        </w:rPr>
        <w:t>, sur</w:t>
      </w:r>
      <w:r w:rsidRPr="00623439">
        <w:rPr>
          <w:rFonts w:eastAsia="Times New Roman" w:cs="Times New Roman"/>
          <w:noProof/>
          <w:szCs w:val="20"/>
          <w:lang w:eastAsia="fr-FR"/>
        </w:rPr>
        <w:t xml:space="preserve"> le créneau suivant en présence du maître d’œuvre : </w:t>
      </w:r>
    </w:p>
    <w:p w14:paraId="34FC0DE1" w14:textId="6B330102" w:rsidR="00B15F20" w:rsidRPr="00DB2F12" w:rsidRDefault="00DB2F12" w:rsidP="00BC7625">
      <w:pPr>
        <w:pStyle w:val="Paragraphedeliste"/>
        <w:numPr>
          <w:ilvl w:val="0"/>
          <w:numId w:val="21"/>
        </w:numPr>
        <w:tabs>
          <w:tab w:val="left" w:leader="dot" w:pos="9356"/>
        </w:tabs>
        <w:spacing w:after="120" w:line="240" w:lineRule="auto"/>
        <w:rPr>
          <w:rFonts w:eastAsia="Times New Roman" w:cs="Times New Roman"/>
          <w:b/>
          <w:noProof/>
          <w:color w:val="FF0000"/>
          <w:szCs w:val="20"/>
          <w:lang w:eastAsia="fr-FR"/>
        </w:rPr>
      </w:pPr>
      <w:r w:rsidRPr="00DB2F12">
        <w:rPr>
          <w:rFonts w:eastAsia="Times New Roman" w:cs="Times New Roman"/>
          <w:b/>
          <w:noProof/>
          <w:color w:val="FF0000"/>
          <w:szCs w:val="20"/>
          <w:lang w:eastAsia="fr-FR"/>
        </w:rPr>
        <w:t>Vendredi</w:t>
      </w:r>
      <w:r w:rsidR="00491209" w:rsidRPr="00DB2F12">
        <w:rPr>
          <w:rFonts w:eastAsia="Times New Roman" w:cs="Times New Roman"/>
          <w:b/>
          <w:noProof/>
          <w:color w:val="FF0000"/>
          <w:szCs w:val="20"/>
          <w:lang w:eastAsia="fr-FR"/>
        </w:rPr>
        <w:t xml:space="preserve"> </w:t>
      </w:r>
      <w:r w:rsidRPr="00DB2F12">
        <w:rPr>
          <w:rFonts w:eastAsia="Times New Roman" w:cs="Times New Roman"/>
          <w:b/>
          <w:noProof/>
          <w:color w:val="FF0000"/>
          <w:szCs w:val="20"/>
          <w:lang w:eastAsia="fr-FR"/>
        </w:rPr>
        <w:t>13</w:t>
      </w:r>
      <w:r w:rsidR="00623439" w:rsidRPr="00DB2F12">
        <w:rPr>
          <w:rFonts w:eastAsia="Times New Roman" w:cs="Times New Roman"/>
          <w:b/>
          <w:noProof/>
          <w:color w:val="FF0000"/>
          <w:szCs w:val="20"/>
          <w:lang w:eastAsia="fr-FR"/>
        </w:rPr>
        <w:t>/</w:t>
      </w:r>
      <w:r w:rsidRPr="00DB2F12">
        <w:rPr>
          <w:rFonts w:eastAsia="Times New Roman" w:cs="Times New Roman"/>
          <w:b/>
          <w:noProof/>
          <w:color w:val="FF0000"/>
          <w:szCs w:val="20"/>
          <w:lang w:eastAsia="fr-FR"/>
        </w:rPr>
        <w:t>03</w:t>
      </w:r>
      <w:r w:rsidR="00623439" w:rsidRPr="00DB2F12">
        <w:rPr>
          <w:rFonts w:eastAsia="Times New Roman" w:cs="Times New Roman"/>
          <w:b/>
          <w:noProof/>
          <w:color w:val="FF0000"/>
          <w:szCs w:val="20"/>
          <w:lang w:eastAsia="fr-FR"/>
        </w:rPr>
        <w:t>/202</w:t>
      </w:r>
      <w:r w:rsidR="00F41796" w:rsidRPr="00DB2F12">
        <w:rPr>
          <w:rFonts w:eastAsia="Times New Roman" w:cs="Times New Roman"/>
          <w:b/>
          <w:noProof/>
          <w:color w:val="FF0000"/>
          <w:szCs w:val="20"/>
          <w:lang w:eastAsia="fr-FR"/>
        </w:rPr>
        <w:t>6</w:t>
      </w:r>
      <w:r w:rsidR="00623439" w:rsidRPr="00DB2F12">
        <w:rPr>
          <w:rFonts w:eastAsia="Times New Roman" w:cs="Times New Roman"/>
          <w:b/>
          <w:noProof/>
          <w:color w:val="FF0000"/>
          <w:szCs w:val="20"/>
          <w:lang w:eastAsia="fr-FR"/>
        </w:rPr>
        <w:t xml:space="preserve"> </w:t>
      </w:r>
      <w:r w:rsidRPr="00DB2F12">
        <w:rPr>
          <w:rFonts w:eastAsia="Times New Roman" w:cs="Times New Roman"/>
          <w:b/>
          <w:noProof/>
          <w:color w:val="FF0000"/>
          <w:szCs w:val="20"/>
          <w:lang w:eastAsia="fr-FR"/>
        </w:rPr>
        <w:t>à 10h00</w:t>
      </w:r>
    </w:p>
    <w:p w14:paraId="465529F9" w14:textId="41E50C97" w:rsidR="00B15F20" w:rsidRPr="00D7222A" w:rsidRDefault="00B15F20" w:rsidP="00B15F20">
      <w:pPr>
        <w:tabs>
          <w:tab w:val="left" w:leader="dot" w:pos="9356"/>
        </w:tabs>
        <w:rPr>
          <w:rFonts w:eastAsia="Times New Roman" w:cs="Times New Roman"/>
          <w:noProof/>
          <w:szCs w:val="20"/>
          <w:lang w:eastAsia="fr-FR"/>
        </w:rPr>
      </w:pPr>
      <w:r w:rsidRPr="00D7222A">
        <w:rPr>
          <w:rFonts w:eastAsia="Times New Roman" w:cs="Times New Roman"/>
          <w:noProof/>
          <w:szCs w:val="20"/>
          <w:lang w:eastAsia="fr-FR"/>
        </w:rPr>
        <w:t>Le candidat devra confirmer sa présence via la plateforme</w:t>
      </w:r>
      <w:r w:rsidR="00AC4E2D">
        <w:rPr>
          <w:rFonts w:eastAsia="Times New Roman" w:cs="Times New Roman"/>
          <w:noProof/>
          <w:szCs w:val="20"/>
          <w:lang w:eastAsia="fr-FR"/>
        </w:rPr>
        <w:t xml:space="preserve"> ou par écrit par tout autre moyen.</w:t>
      </w:r>
    </w:p>
    <w:p w14:paraId="4C38124B" w14:textId="25E47B01" w:rsidR="00B15F20" w:rsidRDefault="00623439" w:rsidP="00B15F20">
      <w:pPr>
        <w:tabs>
          <w:tab w:val="left" w:leader="dot" w:pos="9356"/>
        </w:tabs>
        <w:rPr>
          <w:rFonts w:eastAsia="Times New Roman" w:cs="Calibri"/>
          <w:noProof/>
          <w:szCs w:val="20"/>
          <w:lang w:eastAsia="fr-FR"/>
        </w:rPr>
      </w:pPr>
      <w:r>
        <w:rPr>
          <w:rFonts w:eastAsia="Times New Roman" w:cs="Calibri"/>
          <w:noProof/>
          <w:szCs w:val="20"/>
          <w:lang w:eastAsia="fr-FR"/>
        </w:rPr>
        <w:t>L</w:t>
      </w:r>
      <w:r w:rsidR="00B15F20" w:rsidRPr="008F15AF">
        <w:rPr>
          <w:rFonts w:eastAsia="Times New Roman" w:cs="Calibri"/>
          <w:noProof/>
          <w:szCs w:val="20"/>
          <w:lang w:eastAsia="fr-FR"/>
        </w:rPr>
        <w:t>es questions devront être posées via la plateforme pour une réponse commune à tous</w:t>
      </w:r>
      <w:r w:rsidR="002A3254">
        <w:rPr>
          <w:rFonts w:eastAsia="Times New Roman" w:cs="Calibri"/>
          <w:noProof/>
          <w:szCs w:val="20"/>
          <w:lang w:eastAsia="fr-FR"/>
        </w:rPr>
        <w:t xml:space="preserve"> les candidats. Date limite d’envoi des questions sur la plateforme : </w:t>
      </w:r>
      <w:r w:rsidR="002A3254" w:rsidRPr="002A3254">
        <w:rPr>
          <w:rFonts w:eastAsia="Times New Roman" w:cs="Calibri"/>
          <w:b/>
          <w:bCs/>
          <w:noProof/>
          <w:szCs w:val="20"/>
          <w:lang w:eastAsia="fr-FR"/>
        </w:rPr>
        <w:t>le vendredi 13/03/2026 à 17h00.</w:t>
      </w:r>
    </w:p>
    <w:p w14:paraId="1E22A31C" w14:textId="1125F6BF" w:rsidR="00B15F20" w:rsidRDefault="00623439" w:rsidP="00B15F20">
      <w:pPr>
        <w:tabs>
          <w:tab w:val="left" w:leader="dot" w:pos="9356"/>
        </w:tabs>
        <w:rPr>
          <w:rFonts w:eastAsia="Times New Roman" w:cs="Calibri"/>
          <w:noProof/>
          <w:szCs w:val="20"/>
          <w:lang w:eastAsia="fr-FR"/>
        </w:rPr>
      </w:pPr>
      <w:r w:rsidRPr="00F41796">
        <w:rPr>
          <w:rFonts w:eastAsia="Times New Roman" w:cs="Calibri"/>
          <w:noProof/>
          <w:szCs w:val="20"/>
          <w:lang w:eastAsia="fr-FR"/>
        </w:rPr>
        <w:t>Une attestation de visite sera délivrée. L’entrepreneur</w:t>
      </w:r>
      <w:r>
        <w:rPr>
          <w:rFonts w:eastAsia="Times New Roman" w:cs="Calibri"/>
          <w:noProof/>
          <w:szCs w:val="20"/>
          <w:lang w:eastAsia="fr-FR"/>
        </w:rPr>
        <w:t xml:space="preserve"> devra joindre cette attestation lors de la remise de l’offre.</w:t>
      </w:r>
    </w:p>
    <w:p w14:paraId="31D8372C" w14:textId="77777777" w:rsidR="00B15F20" w:rsidRPr="00E97FAA" w:rsidRDefault="00B15F20" w:rsidP="00B15F20">
      <w:pPr>
        <w:pStyle w:val="Titre2"/>
        <w:rPr>
          <w:noProof/>
          <w:lang w:eastAsia="fr-FR"/>
        </w:rPr>
      </w:pPr>
      <w:bookmarkStart w:id="79" w:name="_Toc267326534"/>
      <w:bookmarkStart w:id="80" w:name="_Toc525122205"/>
      <w:bookmarkStart w:id="81" w:name="_Toc64036162"/>
      <w:bookmarkStart w:id="82" w:name="_Toc130823253"/>
      <w:bookmarkStart w:id="83" w:name="_Toc168059469"/>
      <w:bookmarkStart w:id="84" w:name="_Toc220916373"/>
      <w:r w:rsidRPr="00E97FAA">
        <w:rPr>
          <w:noProof/>
          <w:lang w:eastAsia="fr-FR"/>
        </w:rPr>
        <w:t>Réalisation de prestations similaires</w:t>
      </w:r>
      <w:bookmarkEnd w:id="79"/>
      <w:bookmarkEnd w:id="80"/>
      <w:bookmarkEnd w:id="81"/>
      <w:bookmarkEnd w:id="82"/>
      <w:bookmarkEnd w:id="83"/>
      <w:bookmarkEnd w:id="84"/>
    </w:p>
    <w:p w14:paraId="4EC97032"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Le pouvoir adjudicateur se réserve la possibilité de confier à l'attributaire du marché, en application de l'article R.2122-7 du code de la commande publique, des marchés de travaux ayant pour objet la réalisation de prestations similaires à celles qui lui seront confiées au titre du marché dans le cadre d'un marché négocié sans publicité ni mise en concurrence. Dans la mesure où la mise en concurrence du premier marché doit avoir pris en compte le montant total envisagé, le montant des marchés de prestations similaires ne pourra en aucun cas faire excéder un éventuel seuil de procédure, cela entrainerait de fait irrégularité du marché.</w:t>
      </w:r>
    </w:p>
    <w:p w14:paraId="20E20682"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La durée pendant laquelle ces nouveaux marchés pourront être conclus ne peut dépasser trois ans à compter de la notification du présent marché.</w:t>
      </w:r>
    </w:p>
    <w:p w14:paraId="1A2062A0" w14:textId="77777777" w:rsidR="00B15F20" w:rsidRPr="00E97FAA" w:rsidRDefault="00B15F20" w:rsidP="00B15F20">
      <w:pPr>
        <w:pStyle w:val="Titre2"/>
        <w:rPr>
          <w:noProof/>
          <w:lang w:eastAsia="fr-FR"/>
        </w:rPr>
      </w:pPr>
      <w:bookmarkStart w:id="85" w:name="_Toc525122206"/>
      <w:bookmarkStart w:id="86" w:name="_Toc64036163"/>
      <w:bookmarkStart w:id="87" w:name="_Toc75948021"/>
      <w:bookmarkStart w:id="88" w:name="_Toc329681685"/>
      <w:bookmarkStart w:id="89" w:name="_Toc334018873"/>
      <w:bookmarkStart w:id="90" w:name="_Toc168059470"/>
      <w:bookmarkStart w:id="91" w:name="_Toc220916374"/>
      <w:r w:rsidRPr="00E97FAA">
        <w:rPr>
          <w:noProof/>
          <w:lang w:eastAsia="fr-FR"/>
        </w:rPr>
        <w:t>Modifications de détail au dossier de consultation</w:t>
      </w:r>
      <w:bookmarkEnd w:id="85"/>
      <w:bookmarkEnd w:id="86"/>
      <w:bookmarkEnd w:id="87"/>
      <w:bookmarkEnd w:id="88"/>
      <w:bookmarkEnd w:id="89"/>
      <w:bookmarkEnd w:id="90"/>
      <w:bookmarkEnd w:id="91"/>
    </w:p>
    <w:p w14:paraId="67744CD8"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 xml:space="preserve">Le pouvoir adjudicateur se réserve le droit d'apporter au plus tard </w:t>
      </w:r>
      <w:r>
        <w:rPr>
          <w:rFonts w:eastAsia="Times New Roman" w:cs="Times New Roman"/>
          <w:noProof/>
          <w:szCs w:val="20"/>
          <w:lang w:eastAsia="fr-FR"/>
        </w:rPr>
        <w:t xml:space="preserve">3 </w:t>
      </w:r>
      <w:r w:rsidRPr="00E97FAA">
        <w:rPr>
          <w:rFonts w:eastAsia="Times New Roman" w:cs="Times New Roman"/>
          <w:noProof/>
          <w:szCs w:val="20"/>
          <w:lang w:eastAsia="fr-FR"/>
        </w:rPr>
        <w:t>jours avant la date limite fixée pour la réception des offres, des modifications de détail au dossier de consultation. Les candidats devront alors répondre sur la base du dossier modifié sans pouvoir élever aucune réclamation à ce sujet.</w:t>
      </w:r>
    </w:p>
    <w:p w14:paraId="7E246B21" w14:textId="773A7803"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Si pendant l'étude du dossier par les candidats la date limite ci-dessus est reportée, la disposition précédente est applicable en fonction de cette nouvelle date.</w:t>
      </w:r>
    </w:p>
    <w:p w14:paraId="562EDFE0" w14:textId="77777777" w:rsidR="00B15F20" w:rsidRPr="00E97FAA" w:rsidRDefault="00B15F20" w:rsidP="00B15F20">
      <w:pPr>
        <w:pStyle w:val="Titre1"/>
        <w:rPr>
          <w:noProof/>
          <w:lang w:eastAsia="fr-FR"/>
        </w:rPr>
      </w:pPr>
      <w:bookmarkStart w:id="92" w:name="_Toc168059471"/>
      <w:bookmarkStart w:id="93" w:name="_Toc220916375"/>
      <w:bookmarkStart w:id="94" w:name="_Toc524707148"/>
      <w:bookmarkStart w:id="95" w:name="_Toc524944338"/>
      <w:bookmarkStart w:id="96" w:name="_Toc525122207"/>
      <w:bookmarkStart w:id="97" w:name="_Toc64036164"/>
      <w:bookmarkStart w:id="98" w:name="_Toc102380030"/>
      <w:bookmarkStart w:id="99" w:name="_Toc142450158"/>
      <w:bookmarkEnd w:id="53"/>
      <w:r w:rsidRPr="00E97FAA">
        <w:rPr>
          <w:noProof/>
          <w:lang w:eastAsia="fr-FR"/>
        </w:rPr>
        <w:t>RETRAIT DU DOSSIER</w:t>
      </w:r>
      <w:bookmarkEnd w:id="92"/>
      <w:bookmarkEnd w:id="93"/>
      <w:r w:rsidRPr="00E97FAA">
        <w:rPr>
          <w:noProof/>
          <w:lang w:eastAsia="fr-FR"/>
        </w:rPr>
        <w:t xml:space="preserve"> </w:t>
      </w:r>
      <w:bookmarkEnd w:id="94"/>
      <w:bookmarkEnd w:id="95"/>
      <w:bookmarkEnd w:id="96"/>
      <w:bookmarkEnd w:id="97"/>
    </w:p>
    <w:p w14:paraId="5F4F7D33" w14:textId="77777777" w:rsidR="00B15F20" w:rsidRPr="00623439" w:rsidRDefault="00B15F20" w:rsidP="00623439">
      <w:pPr>
        <w:pStyle w:val="Titre4"/>
        <w:rPr>
          <w:noProof/>
          <w:lang w:eastAsia="fr-FR"/>
        </w:rPr>
      </w:pPr>
      <w:r w:rsidRPr="00623439">
        <w:rPr>
          <w:noProof/>
          <w:lang w:eastAsia="fr-FR"/>
        </w:rPr>
        <w:t>Cas général : DCE dématérialisé</w:t>
      </w:r>
    </w:p>
    <w:p w14:paraId="0782EBCA" w14:textId="77777777" w:rsidR="00B15F20" w:rsidRPr="00E97FAA" w:rsidRDefault="00B15F20" w:rsidP="00B15F20">
      <w:pPr>
        <w:tabs>
          <w:tab w:val="left" w:leader="dot" w:pos="9356"/>
        </w:tabs>
        <w:rPr>
          <w:rFonts w:eastAsia="Times New Roman" w:cs="Times New Roman"/>
          <w:b/>
          <w:noProof/>
          <w:szCs w:val="20"/>
          <w:lang w:eastAsia="fr-FR"/>
        </w:rPr>
      </w:pPr>
      <w:r w:rsidRPr="00E97FAA">
        <w:rPr>
          <w:rFonts w:eastAsia="Times New Roman" w:cs="Times New Roman"/>
          <w:b/>
          <w:noProof/>
          <w:szCs w:val="20"/>
          <w:lang w:eastAsia="fr-FR"/>
        </w:rPr>
        <w:t>Le pouvoir adjudicateur informe les candidats que le dossier de consultation des entreprises est dématérialisé. Il ne pourra en aucun cas être remis sur support papier ou sur support physique électronique.</w:t>
      </w:r>
    </w:p>
    <w:p w14:paraId="0746F197" w14:textId="31E2F06D" w:rsidR="00ED1180" w:rsidRDefault="00B15F20" w:rsidP="00ED1180">
      <w:pPr>
        <w:tabs>
          <w:tab w:val="left" w:leader="dot" w:pos="9356"/>
        </w:tabs>
        <w:jc w:val="left"/>
        <w:rPr>
          <w:rFonts w:eastAsia="Times New Roman" w:cs="Times New Roman"/>
          <w:noProof/>
          <w:szCs w:val="20"/>
          <w:lang w:eastAsia="fr-FR"/>
        </w:rPr>
      </w:pPr>
      <w:r w:rsidRPr="00E97FAA">
        <w:rPr>
          <w:rFonts w:eastAsia="Times New Roman" w:cs="Times New Roman"/>
          <w:noProof/>
          <w:szCs w:val="20"/>
          <w:lang w:eastAsia="fr-FR"/>
        </w:rPr>
        <w:t>Les candidats téléchargeront les documents dématérialisés du dossier de consultation des entreprises, documents et renseignements complémentaires ainsi que l'avis d'appel public à la concurrence via le profil d’acheteur</w:t>
      </w:r>
      <w:r w:rsidR="00ED1180">
        <w:rPr>
          <w:rFonts w:eastAsia="Times New Roman" w:cs="Times New Roman"/>
          <w:noProof/>
          <w:szCs w:val="20"/>
          <w:lang w:eastAsia="fr-FR"/>
        </w:rPr>
        <w:t> :</w:t>
      </w:r>
    </w:p>
    <w:p w14:paraId="4F6F73E4" w14:textId="1535FE50" w:rsidR="00DB2F12" w:rsidRDefault="00DB2F12" w:rsidP="00DB2F12">
      <w:pPr>
        <w:tabs>
          <w:tab w:val="left" w:leader="dot" w:pos="9356"/>
        </w:tabs>
        <w:jc w:val="center"/>
      </w:pPr>
      <w:hyperlink r:id="rId20" w:history="1">
        <w:r w:rsidRPr="00DB2F12">
          <w:rPr>
            <w:rStyle w:val="Lienhypertexte"/>
          </w:rPr>
          <w:t>https://www.marches-publics.gouv.fr</w:t>
        </w:r>
      </w:hyperlink>
    </w:p>
    <w:p w14:paraId="3FC9033A" w14:textId="175BCF2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Afin de pouvoir décompresser et lire les documents mis à disposition par le pouvoir adjudicateur, les soumissionnaires devront disposer des logiciels permettant de lire les formats suivants :</w:t>
      </w:r>
    </w:p>
    <w:p w14:paraId="1D8DAC67" w14:textId="77777777" w:rsidR="00B15F20" w:rsidRPr="00E97FAA" w:rsidRDefault="00B15F20" w:rsidP="00BC7625">
      <w:pPr>
        <w:pStyle w:val="05PUCE1"/>
        <w:numPr>
          <w:ilvl w:val="0"/>
          <w:numId w:val="20"/>
        </w:numPr>
        <w:rPr>
          <w:noProof/>
          <w:lang w:eastAsia="fr-FR"/>
        </w:rPr>
      </w:pPr>
      <w:r w:rsidRPr="00E97FAA">
        <w:rPr>
          <w:noProof/>
          <w:lang w:eastAsia="fr-FR"/>
        </w:rPr>
        <w:t>Fichiers compressés au standard .zip (lisibles par les logiciels Winzip, Quickzip ou winrar par exemple)</w:t>
      </w:r>
    </w:p>
    <w:p w14:paraId="5F1BA736" w14:textId="7D9A1EAB" w:rsidR="00B15F20" w:rsidRPr="00E97FAA" w:rsidRDefault="00B15F20" w:rsidP="00BC7625">
      <w:pPr>
        <w:pStyle w:val="05PUCE1"/>
        <w:numPr>
          <w:ilvl w:val="0"/>
          <w:numId w:val="20"/>
        </w:numPr>
        <w:rPr>
          <w:noProof/>
          <w:lang w:eastAsia="fr-FR"/>
        </w:rPr>
      </w:pPr>
      <w:r w:rsidRPr="00E97FAA">
        <w:rPr>
          <w:noProof/>
          <w:lang w:eastAsia="fr-FR"/>
        </w:rPr>
        <w:lastRenderedPageBreak/>
        <w:t>.pdf (lisibles par le logiciel Acrobat Reader)</w:t>
      </w:r>
    </w:p>
    <w:p w14:paraId="42EA9A82" w14:textId="77777777" w:rsidR="00B15F20" w:rsidRPr="00E97FAA" w:rsidRDefault="00B15F20" w:rsidP="00BC7625">
      <w:pPr>
        <w:pStyle w:val="05PUCE1"/>
        <w:numPr>
          <w:ilvl w:val="0"/>
          <w:numId w:val="20"/>
        </w:numPr>
        <w:rPr>
          <w:noProof/>
          <w:lang w:eastAsia="fr-FR"/>
        </w:rPr>
      </w:pPr>
      <w:r w:rsidRPr="00E97FAA">
        <w:rPr>
          <w:noProof/>
          <w:lang w:eastAsia="fr-FR"/>
        </w:rPr>
        <w:t>Rich Text Format   .rtf (lisibles par l’ensemble des traitements de texte : word de Microsoft, Wordpercfect, Openoffice, ou encore la visionneuse de Microsoft….)</w:t>
      </w:r>
    </w:p>
    <w:p w14:paraId="3D36498A" w14:textId="77777777" w:rsidR="00B15F20" w:rsidRPr="00E97FAA" w:rsidRDefault="00B15F20" w:rsidP="00BC7625">
      <w:pPr>
        <w:pStyle w:val="05PUCE1"/>
        <w:numPr>
          <w:ilvl w:val="0"/>
          <w:numId w:val="20"/>
        </w:numPr>
        <w:rPr>
          <w:noProof/>
          <w:lang w:eastAsia="fr-FR"/>
        </w:rPr>
      </w:pPr>
      <w:r w:rsidRPr="00E97FAA">
        <w:rPr>
          <w:noProof/>
          <w:lang w:eastAsia="fr-FR"/>
        </w:rPr>
        <w:t>.docx ou .xlsx ou .pptx (lisibles par l’ensemble Microsoft Office, Open office, ou encore la visionneuse de Microsoft….)</w:t>
      </w:r>
    </w:p>
    <w:p w14:paraId="66B00494" w14:textId="3626C390" w:rsidR="00B15F20" w:rsidRPr="00E97FAA" w:rsidRDefault="00B15F20" w:rsidP="00BC7625">
      <w:pPr>
        <w:pStyle w:val="05PUCE1"/>
        <w:numPr>
          <w:ilvl w:val="0"/>
          <w:numId w:val="20"/>
        </w:numPr>
        <w:rPr>
          <w:noProof/>
          <w:lang w:eastAsia="fr-FR"/>
        </w:rPr>
      </w:pPr>
      <w:r w:rsidRPr="00E97FAA">
        <w:rPr>
          <w:noProof/>
          <w:lang w:eastAsia="fr-FR"/>
        </w:rPr>
        <w:t>Le cas échéant le format DW</w:t>
      </w:r>
      <w:r w:rsidR="00ED1180">
        <w:rPr>
          <w:noProof/>
          <w:lang w:eastAsia="fr-FR"/>
        </w:rPr>
        <w:t>G</w:t>
      </w:r>
      <w:r w:rsidRPr="00E97FAA">
        <w:rPr>
          <w:noProof/>
          <w:lang w:eastAsia="fr-FR"/>
        </w:rPr>
        <w:t xml:space="preserve"> (lisibles par les logiciels Autocad, ou des visionneuses telles que Autodesk DW</w:t>
      </w:r>
      <w:r w:rsidR="00ED1180">
        <w:rPr>
          <w:noProof/>
          <w:lang w:eastAsia="fr-FR"/>
        </w:rPr>
        <w:t>G</w:t>
      </w:r>
      <w:r w:rsidRPr="00E97FAA">
        <w:rPr>
          <w:noProof/>
          <w:lang w:eastAsia="fr-FR"/>
        </w:rPr>
        <w:t xml:space="preserve"> viewer, </w:t>
      </w:r>
      <w:r w:rsidRPr="00E97FAA">
        <w:rPr>
          <w:bCs/>
          <w:noProof/>
          <w:lang w:eastAsia="fr-FR"/>
        </w:rPr>
        <w:t>Free DWG Viewer</w:t>
      </w:r>
      <w:r w:rsidRPr="00E97FAA">
        <w:rPr>
          <w:noProof/>
          <w:lang w:eastAsia="fr-FR"/>
        </w:rPr>
        <w:t xml:space="preserve"> d’Informative Graphics, …)</w:t>
      </w:r>
    </w:p>
    <w:p w14:paraId="09AC8C9E" w14:textId="77777777" w:rsidR="00B15F20" w:rsidRDefault="00B15F20" w:rsidP="00B15F20">
      <w:pPr>
        <w:tabs>
          <w:tab w:val="left" w:leader="dot" w:pos="9356"/>
        </w:tabs>
        <w:rPr>
          <w:rFonts w:eastAsia="Times New Roman" w:cs="Times New Roman"/>
          <w:noProof/>
          <w:szCs w:val="20"/>
          <w:lang w:eastAsia="fr-FR"/>
        </w:rPr>
      </w:pPr>
    </w:p>
    <w:p w14:paraId="3B9B3DA0" w14:textId="7C2700C6"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Tous les logiciels requis peuvent être téléchargés gratuitement</w:t>
      </w:r>
      <w:r w:rsidR="00AC4E2D">
        <w:rPr>
          <w:rFonts w:eastAsia="Times New Roman" w:cs="Times New Roman"/>
          <w:noProof/>
          <w:szCs w:val="20"/>
          <w:lang w:eastAsia="fr-FR"/>
        </w:rPr>
        <w:t>.</w:t>
      </w:r>
    </w:p>
    <w:p w14:paraId="4D97EDC1"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Lors du téléchargement du dossier de consultation, le candidat est invité à renseigner le nom de l’organisme soumissionnaire, le nom de la personne physique téléchargeant les documents et une adresse électronique permettant de façon certaine une correspondance électronique, afin qu'il puisse bénéficier de toutes les informations complémentaires diffusées lors du déroulement de la présente consultation, en particulier les éventuelles précisions ou report de délais.</w:t>
      </w:r>
    </w:p>
    <w:p w14:paraId="5888DBA7" w14:textId="77777777" w:rsidR="00B15F20" w:rsidRPr="00BC7625"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 xml:space="preserve">Le candidat ne pourra porter aucune réclamation s’il ne bénéficie pas de toutes les informations complémentaires diffusées par la plateforme de dématérialisation lors du déroulement de la présente consultation en raison d’une erreur qu’il aurait faite dans la saisie de son adresse électronique, en cas de non identification de la personne lors du téléchargement, en cas de non indication de la dite adresse électronique, en cas de suppression de l'adresse ou en cas </w:t>
      </w:r>
      <w:r w:rsidRPr="00BC7625">
        <w:rPr>
          <w:rFonts w:eastAsia="Times New Roman" w:cs="Times New Roman"/>
          <w:noProof/>
          <w:szCs w:val="20"/>
          <w:lang w:eastAsia="fr-FR"/>
        </w:rPr>
        <w:t>de téléchargement du DCE ailleurs que sur le profil d’acheteur. Il est recommandé à tout candidat de consulter régulièrement la plateforme afin de s'assurer qu'il bénéficie bien des dernières modifications éventuelles.</w:t>
      </w:r>
    </w:p>
    <w:p w14:paraId="0DD78B44" w14:textId="77777777" w:rsidR="00B15F20" w:rsidRPr="00BC7625" w:rsidRDefault="00B15F20" w:rsidP="00B15F20">
      <w:pPr>
        <w:pStyle w:val="Titre1"/>
        <w:rPr>
          <w:noProof/>
          <w:lang w:eastAsia="fr-FR"/>
        </w:rPr>
      </w:pPr>
      <w:bookmarkStart w:id="100" w:name="_Toc142450159"/>
      <w:bookmarkStart w:id="101" w:name="_Toc525122208"/>
      <w:bookmarkStart w:id="102" w:name="_Toc64036165"/>
      <w:bookmarkStart w:id="103" w:name="_Toc168059472"/>
      <w:bookmarkStart w:id="104" w:name="_Toc220916376"/>
      <w:bookmarkEnd w:id="98"/>
      <w:bookmarkEnd w:id="99"/>
      <w:r w:rsidRPr="00BC7625">
        <w:rPr>
          <w:noProof/>
          <w:lang w:eastAsia="fr-FR"/>
        </w:rPr>
        <w:t>CONTENU DES CANDIDATURES ET DES OFFRES</w:t>
      </w:r>
      <w:bookmarkEnd w:id="100"/>
      <w:bookmarkEnd w:id="101"/>
      <w:bookmarkEnd w:id="102"/>
      <w:bookmarkEnd w:id="103"/>
      <w:bookmarkEnd w:id="104"/>
    </w:p>
    <w:p w14:paraId="21066D72" w14:textId="77777777" w:rsidR="00B15F20" w:rsidRPr="00BC7625" w:rsidRDefault="00B15F20" w:rsidP="00B15F20">
      <w:pPr>
        <w:tabs>
          <w:tab w:val="left" w:leader="dot" w:pos="9356"/>
        </w:tabs>
        <w:rPr>
          <w:rFonts w:eastAsia="Times New Roman" w:cs="Times New Roman"/>
          <w:noProof/>
          <w:szCs w:val="20"/>
          <w:lang w:eastAsia="fr-FR"/>
        </w:rPr>
      </w:pPr>
      <w:r w:rsidRPr="00BC7625">
        <w:rPr>
          <w:rFonts w:eastAsia="Times New Roman" w:cs="Times New Roman"/>
          <w:noProof/>
          <w:szCs w:val="20"/>
          <w:lang w:eastAsia="fr-FR"/>
        </w:rPr>
        <w:t xml:space="preserve">Les candidats doivent fournir des documents rédigés en langue française ou être accompagnés d'une traduction en français. </w:t>
      </w:r>
    </w:p>
    <w:p w14:paraId="0EA17BAB" w14:textId="77777777" w:rsidR="00B15F20" w:rsidRPr="00BC7625" w:rsidRDefault="00B15F20" w:rsidP="00B15F20">
      <w:pPr>
        <w:pStyle w:val="Titre2"/>
        <w:rPr>
          <w:noProof/>
          <w:lang w:eastAsia="fr-FR"/>
        </w:rPr>
      </w:pPr>
      <w:bookmarkStart w:id="105" w:name="_Toc245783645"/>
      <w:bookmarkStart w:id="106" w:name="_Toc247002257"/>
      <w:bookmarkStart w:id="107" w:name="_Toc525122211"/>
      <w:bookmarkStart w:id="108" w:name="_Toc64036168"/>
      <w:bookmarkStart w:id="109" w:name="_Toc168059473"/>
      <w:bookmarkStart w:id="110" w:name="_Toc220916377"/>
      <w:r w:rsidRPr="00BC7625">
        <w:rPr>
          <w:noProof/>
          <w:lang w:eastAsia="fr-FR"/>
        </w:rPr>
        <w:t>Eléments nécessaires à la sélection des candidatures</w:t>
      </w:r>
      <w:bookmarkEnd w:id="105"/>
      <w:bookmarkEnd w:id="106"/>
      <w:bookmarkEnd w:id="107"/>
      <w:bookmarkEnd w:id="108"/>
      <w:bookmarkEnd w:id="109"/>
      <w:bookmarkEnd w:id="110"/>
      <w:r w:rsidRPr="00BC7625">
        <w:rPr>
          <w:noProof/>
          <w:lang w:eastAsia="fr-FR"/>
        </w:rPr>
        <w:t> </w:t>
      </w:r>
    </w:p>
    <w:p w14:paraId="64120D03" w14:textId="77777777" w:rsidR="00B15F20" w:rsidRPr="00E97FAA" w:rsidRDefault="00B15F20" w:rsidP="00B15F20">
      <w:pPr>
        <w:tabs>
          <w:tab w:val="left" w:leader="dot" w:pos="9356"/>
        </w:tabs>
        <w:rPr>
          <w:rFonts w:eastAsia="Times New Roman" w:cs="Times New Roman"/>
          <w:b/>
          <w:noProof/>
          <w:szCs w:val="20"/>
          <w:lang w:eastAsia="fr-FR"/>
        </w:rPr>
      </w:pPr>
      <w:r w:rsidRPr="00E97FAA">
        <w:rPr>
          <w:rFonts w:eastAsia="Times New Roman" w:cs="Times New Roman"/>
          <w:b/>
          <w:noProof/>
          <w:szCs w:val="20"/>
          <w:lang w:eastAsia="fr-FR"/>
        </w:rPr>
        <w:t>Chaque candidat ou chaque membre de l’équipe candidate devra produire dans un dossier « Candidature » les pièces suivantes :</w:t>
      </w:r>
    </w:p>
    <w:p w14:paraId="238A0748" w14:textId="0DB6B982" w:rsidR="00B15F20" w:rsidRDefault="00B15F20" w:rsidP="00B15F20">
      <w:pPr>
        <w:tabs>
          <w:tab w:val="left" w:leader="dot" w:pos="9356"/>
        </w:tabs>
        <w:ind w:left="284" w:hanging="284"/>
        <w:rPr>
          <w:rFonts w:eastAsia="Times New Roman" w:cs="Times New Roman"/>
          <w:noProof/>
          <w:szCs w:val="20"/>
          <w:lang w:eastAsia="fr-FR"/>
        </w:rPr>
      </w:pPr>
      <w:r w:rsidRPr="00E97FAA">
        <w:rPr>
          <w:rFonts w:eastAsia="Times New Roman" w:cs="Times New Roman"/>
          <w:b/>
          <w:noProof/>
          <w:szCs w:val="20"/>
          <w:lang w:eastAsia="fr-FR"/>
        </w:rPr>
        <w:t>1/</w:t>
      </w:r>
      <w:r w:rsidRPr="00E97FAA">
        <w:rPr>
          <w:rFonts w:eastAsia="Times New Roman" w:cs="Times New Roman"/>
          <w:b/>
          <w:noProof/>
          <w:szCs w:val="20"/>
          <w:lang w:eastAsia="fr-FR"/>
        </w:rPr>
        <w:tab/>
        <w:t>Une lettre de candidature (DC1 ou équivalent)</w:t>
      </w:r>
      <w:r w:rsidRPr="00E97FAA">
        <w:rPr>
          <w:rFonts w:eastAsia="Times New Roman" w:cs="Times New Roman"/>
          <w:noProof/>
          <w:szCs w:val="20"/>
          <w:lang w:eastAsia="fr-FR"/>
        </w:rPr>
        <w:t xml:space="preserve"> comportant l’ensemble des indications permettant d’identifier le candidat ou l’ensemble des membres du groupement en cas de réponse en groupement. </w:t>
      </w:r>
    </w:p>
    <w:p w14:paraId="48EAD6FD" w14:textId="7446898A" w:rsidR="00D84C57" w:rsidRPr="00D84C57" w:rsidRDefault="00E84259" w:rsidP="00D84C57">
      <w:pPr>
        <w:shd w:val="clear" w:color="auto" w:fill="FFFFFF"/>
        <w:spacing w:before="120" w:after="0" w:line="240" w:lineRule="auto"/>
        <w:rPr>
          <w:rFonts w:eastAsia="Times New Roman" w:cs="Times New Roman"/>
          <w:b/>
          <w:noProof/>
          <w:szCs w:val="20"/>
          <w:lang w:eastAsia="fr-FR"/>
        </w:rPr>
      </w:pPr>
      <w:r w:rsidRPr="00D84C57">
        <w:rPr>
          <w:rFonts w:eastAsia="Times New Roman" w:cs="Times New Roman"/>
          <w:b/>
          <w:noProof/>
          <w:szCs w:val="20"/>
          <w:lang w:eastAsia="fr-FR"/>
        </w:rPr>
        <w:t>2</w:t>
      </w:r>
      <w:r w:rsidR="00D84C57" w:rsidRPr="00D84C57">
        <w:rPr>
          <w:rFonts w:eastAsia="Times New Roman" w:cs="Times New Roman"/>
          <w:b/>
          <w:noProof/>
          <w:szCs w:val="20"/>
          <w:lang w:eastAsia="fr-FR"/>
        </w:rPr>
        <w:t>/ La déclaration du candidat individuel ou du membre du groupement (DC2).</w:t>
      </w:r>
    </w:p>
    <w:p w14:paraId="35F75757" w14:textId="3A9F9BA1" w:rsidR="00E84259" w:rsidRPr="00E97FAA" w:rsidRDefault="00E84259" w:rsidP="00B15F20">
      <w:pPr>
        <w:tabs>
          <w:tab w:val="left" w:leader="dot" w:pos="9356"/>
        </w:tabs>
        <w:ind w:left="284" w:hanging="284"/>
        <w:rPr>
          <w:rFonts w:eastAsia="Times New Roman" w:cs="Times New Roman"/>
          <w:noProof/>
          <w:szCs w:val="20"/>
          <w:lang w:eastAsia="fr-FR"/>
        </w:rPr>
      </w:pPr>
    </w:p>
    <w:p w14:paraId="77195CC5" w14:textId="4BCBE13D" w:rsidR="00B15F20" w:rsidRPr="00E97FAA" w:rsidRDefault="00313DD8" w:rsidP="00B15F20">
      <w:pPr>
        <w:tabs>
          <w:tab w:val="left" w:leader="dot" w:pos="9356"/>
        </w:tabs>
        <w:ind w:left="284" w:hanging="284"/>
        <w:rPr>
          <w:rFonts w:eastAsia="Times New Roman" w:cs="Times New Roman"/>
          <w:noProof/>
          <w:szCs w:val="20"/>
          <w:lang w:eastAsia="fr-FR"/>
        </w:rPr>
      </w:pPr>
      <w:r>
        <w:rPr>
          <w:rFonts w:eastAsia="Times New Roman" w:cs="Times New Roman"/>
          <w:b/>
          <w:noProof/>
          <w:szCs w:val="20"/>
          <w:lang w:eastAsia="fr-FR"/>
        </w:rPr>
        <w:t>3</w:t>
      </w:r>
      <w:r w:rsidR="00B15F20" w:rsidRPr="00E97FAA">
        <w:rPr>
          <w:rFonts w:eastAsia="Times New Roman" w:cs="Times New Roman"/>
          <w:b/>
          <w:noProof/>
          <w:szCs w:val="20"/>
          <w:lang w:eastAsia="fr-FR"/>
        </w:rPr>
        <w:t>/</w:t>
      </w:r>
      <w:r w:rsidR="00B15F20" w:rsidRPr="00E97FAA">
        <w:rPr>
          <w:rFonts w:eastAsia="Times New Roman" w:cs="Times New Roman"/>
          <w:b/>
          <w:noProof/>
          <w:szCs w:val="20"/>
          <w:lang w:eastAsia="fr-FR"/>
        </w:rPr>
        <w:tab/>
        <w:t xml:space="preserve">Une déclaration sur l’honneur </w:t>
      </w:r>
      <w:r w:rsidR="00B15F20" w:rsidRPr="00E97FAA">
        <w:rPr>
          <w:rFonts w:eastAsia="Times New Roman" w:cs="Times New Roman"/>
          <w:noProof/>
          <w:szCs w:val="20"/>
          <w:lang w:eastAsia="fr-FR"/>
        </w:rPr>
        <w:t>(cf. modèle ci-joint) attestant qu’il ne fait pas l’objet d’une des interdictions de soumissionner telles que définies aux articles L.2141-1 à L.2141-5 et L.2141-7 à L.2141-11 du code de la commande publique et qu’il est en règle au regard des articles L 5212-1 à L 5212-11 du code du travail concernant l’emploi des travailleurs handicapés. La remise d’un DC1 ou d’un DUME vaudra remise d’une déclaration sur l’honneur.</w:t>
      </w:r>
    </w:p>
    <w:p w14:paraId="2875182F" w14:textId="77777777" w:rsidR="00B15F20" w:rsidRPr="00E97FAA" w:rsidRDefault="00B15F20" w:rsidP="00B15F20">
      <w:pPr>
        <w:tabs>
          <w:tab w:val="left" w:leader="dot" w:pos="9356"/>
        </w:tabs>
        <w:ind w:left="284"/>
        <w:rPr>
          <w:rFonts w:eastAsia="Times New Roman" w:cs="Times New Roman"/>
          <w:noProof/>
          <w:szCs w:val="20"/>
          <w:lang w:eastAsia="fr-FR"/>
        </w:rPr>
      </w:pPr>
      <w:r w:rsidRPr="00E97FAA">
        <w:rPr>
          <w:rFonts w:eastAsia="Times New Roman" w:cs="Times New Roman"/>
          <w:noProof/>
          <w:szCs w:val="20"/>
          <w:lang w:eastAsia="fr-FR"/>
        </w:rPr>
        <w:t xml:space="preserve">L’attention des candidats est attirée sur le fait qu’ils doivent informer sans délai le pouvoir adjudicateur de tout changement de situation, au cours de la procédure de passation ainsi d’ailleurs qu’au cours de l’exécution du </w:t>
      </w:r>
      <w:r w:rsidRPr="00E97FAA">
        <w:rPr>
          <w:rFonts w:eastAsia="Times New Roman" w:cs="Times New Roman"/>
          <w:noProof/>
          <w:szCs w:val="20"/>
          <w:lang w:eastAsia="fr-FR"/>
        </w:rPr>
        <w:lastRenderedPageBreak/>
        <w:t xml:space="preserve">marché, qui les placeraient dans un des cas d’interdiction de soumissionner ayant pour effet de les exclure d’un marché public. </w:t>
      </w:r>
    </w:p>
    <w:p w14:paraId="2F2D9ABE" w14:textId="1D16FEDD" w:rsidR="00B15F20" w:rsidRPr="00E97FAA" w:rsidRDefault="00313DD8" w:rsidP="00B15F20">
      <w:pPr>
        <w:tabs>
          <w:tab w:val="left" w:leader="dot" w:pos="9356"/>
        </w:tabs>
        <w:ind w:left="284" w:hanging="284"/>
        <w:rPr>
          <w:rFonts w:eastAsia="Times New Roman" w:cs="Times New Roman"/>
          <w:noProof/>
          <w:szCs w:val="20"/>
          <w:lang w:eastAsia="fr-FR"/>
        </w:rPr>
      </w:pPr>
      <w:r>
        <w:rPr>
          <w:rFonts w:eastAsia="Times New Roman" w:cs="Times New Roman"/>
          <w:b/>
          <w:noProof/>
          <w:szCs w:val="20"/>
          <w:lang w:eastAsia="fr-FR"/>
        </w:rPr>
        <w:t>4</w:t>
      </w:r>
      <w:r w:rsidR="00B15F20" w:rsidRPr="00E97FAA">
        <w:rPr>
          <w:rFonts w:eastAsia="Times New Roman" w:cs="Times New Roman"/>
          <w:b/>
          <w:noProof/>
          <w:szCs w:val="20"/>
          <w:lang w:eastAsia="fr-FR"/>
        </w:rPr>
        <w:t>/</w:t>
      </w:r>
      <w:r w:rsidR="00B15F20" w:rsidRPr="00E97FAA">
        <w:rPr>
          <w:rFonts w:eastAsia="Times New Roman" w:cs="Times New Roman"/>
          <w:b/>
          <w:noProof/>
          <w:szCs w:val="20"/>
          <w:lang w:eastAsia="fr-FR"/>
        </w:rPr>
        <w:tab/>
        <w:t>Les pièces définies ci-dessous permettant la vérification de leur aptitude à exercer l’activité professionnelle, de leurs capacités économique et financière, de leurs capacités techniques et professionnelles :</w:t>
      </w:r>
    </w:p>
    <w:p w14:paraId="0396326F" w14:textId="77777777" w:rsidR="00B15F20" w:rsidRPr="00BE0EAF" w:rsidRDefault="00B15F20" w:rsidP="00BC7625">
      <w:pPr>
        <w:pStyle w:val="05PUCE1"/>
        <w:numPr>
          <w:ilvl w:val="0"/>
          <w:numId w:val="11"/>
        </w:numPr>
        <w:rPr>
          <w:rFonts w:cs="Calibri"/>
          <w:noProof/>
          <w:lang w:eastAsia="fr-FR"/>
        </w:rPr>
      </w:pPr>
      <w:r w:rsidRPr="002550EA">
        <w:rPr>
          <w:rFonts w:cs="Calibri"/>
          <w:noProof/>
          <w:lang w:eastAsia="fr-FR"/>
        </w:rPr>
        <w:t xml:space="preserve">Capacités professionnelles : </w:t>
      </w:r>
    </w:p>
    <w:p w14:paraId="341983C6" w14:textId="77777777" w:rsidR="00B15F20" w:rsidRDefault="00B15F20" w:rsidP="00BC7625">
      <w:pPr>
        <w:pStyle w:val="05PUCE1"/>
        <w:numPr>
          <w:ilvl w:val="2"/>
          <w:numId w:val="7"/>
        </w:numPr>
        <w:rPr>
          <w:rFonts w:cs="Calibri"/>
          <w:noProof/>
          <w:lang w:eastAsia="fr-FR"/>
        </w:rPr>
      </w:pPr>
      <w:r w:rsidRPr="002550EA">
        <w:rPr>
          <w:rFonts w:cs="Calibri"/>
          <w:noProof/>
          <w:lang w:eastAsia="fr-FR"/>
        </w:rPr>
        <w:t>présentation du champ d’intervention de la société ou de chacun des membres du groupement ainsi que les</w:t>
      </w:r>
      <w:r>
        <w:rPr>
          <w:rFonts w:cs="Calibri"/>
          <w:noProof/>
          <w:lang w:eastAsia="fr-FR"/>
        </w:rPr>
        <w:t xml:space="preserve"> références de l’entreprise exécutées au cours des 5 dernières années ;</w:t>
      </w:r>
    </w:p>
    <w:p w14:paraId="51E1064A" w14:textId="77777777" w:rsidR="00B15F20" w:rsidRDefault="00B15F20" w:rsidP="00BC7625">
      <w:pPr>
        <w:pStyle w:val="05PUCE1"/>
        <w:numPr>
          <w:ilvl w:val="0"/>
          <w:numId w:val="11"/>
        </w:numPr>
        <w:rPr>
          <w:rFonts w:cs="Calibri"/>
          <w:noProof/>
          <w:lang w:eastAsia="fr-FR"/>
        </w:rPr>
      </w:pPr>
      <w:r w:rsidRPr="002550EA">
        <w:rPr>
          <w:rFonts w:cs="Calibri"/>
          <w:noProof/>
          <w:lang w:eastAsia="fr-FR"/>
        </w:rPr>
        <w:t>Capacités techniques :</w:t>
      </w:r>
      <w:r>
        <w:rPr>
          <w:rFonts w:cs="Calibri"/>
          <w:noProof/>
          <w:lang w:eastAsia="fr-FR"/>
        </w:rPr>
        <w:t xml:space="preserve"> </w:t>
      </w:r>
    </w:p>
    <w:p w14:paraId="40BB2A09" w14:textId="77777777" w:rsidR="00B15F20" w:rsidRDefault="00B15F20" w:rsidP="00BC7625">
      <w:pPr>
        <w:pStyle w:val="05PUCE1"/>
        <w:numPr>
          <w:ilvl w:val="1"/>
          <w:numId w:val="7"/>
        </w:numPr>
        <w:rPr>
          <w:rFonts w:cs="Calibri"/>
          <w:noProof/>
          <w:lang w:eastAsia="fr-FR"/>
        </w:rPr>
      </w:pPr>
      <w:r>
        <w:rPr>
          <w:rFonts w:cs="Calibri"/>
          <w:noProof/>
          <w:lang w:eastAsia="fr-FR"/>
        </w:rPr>
        <w:t>d</w:t>
      </w:r>
      <w:r w:rsidRPr="002550EA">
        <w:rPr>
          <w:rFonts w:cs="Calibri"/>
          <w:noProof/>
          <w:lang w:eastAsia="fr-FR"/>
        </w:rPr>
        <w:t>éclaration indiquant l’outillage, le mat</w:t>
      </w:r>
      <w:r>
        <w:rPr>
          <w:rFonts w:cs="Calibri"/>
          <w:noProof/>
          <w:lang w:eastAsia="fr-FR"/>
        </w:rPr>
        <w:t>ériel et l’équipement technique ;</w:t>
      </w:r>
    </w:p>
    <w:p w14:paraId="67487D59" w14:textId="77777777" w:rsidR="00B15F20" w:rsidRPr="005D643F" w:rsidRDefault="00B15F20" w:rsidP="00BC7625">
      <w:pPr>
        <w:pStyle w:val="05PUCE1"/>
        <w:numPr>
          <w:ilvl w:val="1"/>
          <w:numId w:val="7"/>
        </w:numPr>
        <w:rPr>
          <w:rFonts w:cs="Calibri"/>
          <w:noProof/>
          <w:lang w:eastAsia="fr-FR"/>
        </w:rPr>
      </w:pPr>
      <w:r w:rsidRPr="005D643F">
        <w:rPr>
          <w:rFonts w:cs="Calibri"/>
          <w:noProof/>
          <w:lang w:eastAsia="fr-FR"/>
        </w:rPr>
        <w:t xml:space="preserve">moyens humains : </w:t>
      </w:r>
      <w:r w:rsidRPr="0086004D">
        <w:rPr>
          <w:rFonts w:cs="Calibri"/>
          <w:noProof/>
          <w:lang w:eastAsia="fr-FR"/>
        </w:rPr>
        <w:t>déclaration indiquant les effectifs moyens annuels du candidat et l’importance du personnel d’encadrement pour chacune des trois dernières années ;</w:t>
      </w:r>
    </w:p>
    <w:p w14:paraId="62FDB69E" w14:textId="77777777" w:rsidR="00B15F20" w:rsidRPr="0086004D" w:rsidRDefault="00B15F20" w:rsidP="00BC7625">
      <w:pPr>
        <w:pStyle w:val="05PUCE1"/>
        <w:numPr>
          <w:ilvl w:val="0"/>
          <w:numId w:val="11"/>
        </w:numPr>
        <w:rPr>
          <w:rFonts w:cs="Calibri"/>
          <w:noProof/>
          <w:lang w:eastAsia="fr-FR"/>
        </w:rPr>
      </w:pPr>
      <w:r w:rsidRPr="0086004D">
        <w:rPr>
          <w:rFonts w:cs="Calibri"/>
          <w:noProof/>
          <w:lang w:eastAsia="fr-FR"/>
        </w:rPr>
        <w:t xml:space="preserve">Capacités financières : </w:t>
      </w:r>
    </w:p>
    <w:p w14:paraId="3A53ABD5" w14:textId="77777777" w:rsidR="00B15F20" w:rsidRPr="0086004D" w:rsidRDefault="00B15F20" w:rsidP="00BC7625">
      <w:pPr>
        <w:pStyle w:val="05PUCE1"/>
        <w:numPr>
          <w:ilvl w:val="1"/>
          <w:numId w:val="7"/>
        </w:numPr>
        <w:rPr>
          <w:rFonts w:cs="Calibri"/>
          <w:bCs/>
          <w:noProof/>
          <w:lang w:eastAsia="fr-FR"/>
        </w:rPr>
      </w:pPr>
      <w:r w:rsidRPr="0086004D">
        <w:rPr>
          <w:rFonts w:cs="Calibri"/>
          <w:bCs/>
          <w:noProof/>
          <w:lang w:eastAsia="fr-FR"/>
        </w:rPr>
        <w:t>attestation d’assurance responsabilité civile professionnelle ;</w:t>
      </w:r>
    </w:p>
    <w:p w14:paraId="36F3DB74" w14:textId="77777777" w:rsidR="00B15F20" w:rsidRDefault="00B15F20" w:rsidP="00BC7625">
      <w:pPr>
        <w:pStyle w:val="05PUCE1"/>
        <w:numPr>
          <w:ilvl w:val="1"/>
          <w:numId w:val="7"/>
        </w:numPr>
        <w:rPr>
          <w:rFonts w:cs="Calibri"/>
          <w:noProof/>
          <w:lang w:eastAsia="fr-FR"/>
        </w:rPr>
      </w:pPr>
      <w:r w:rsidRPr="002550EA">
        <w:rPr>
          <w:rFonts w:cs="Calibri"/>
          <w:noProof/>
          <w:lang w:eastAsia="fr-FR"/>
        </w:rPr>
        <w:t>déclaration sur le chiffre d’affaires global et le chiffre d’affaire concernant les services ou travaux objet</w:t>
      </w:r>
      <w:r>
        <w:rPr>
          <w:rFonts w:cs="Calibri"/>
          <w:noProof/>
          <w:lang w:eastAsia="fr-FR"/>
        </w:rPr>
        <w:t xml:space="preserve"> </w:t>
      </w:r>
      <w:r w:rsidRPr="002550EA">
        <w:rPr>
          <w:rFonts w:cs="Calibri"/>
          <w:noProof/>
          <w:lang w:eastAsia="fr-FR"/>
        </w:rPr>
        <w:t>du marché réalisés au c</w:t>
      </w:r>
      <w:r>
        <w:rPr>
          <w:rFonts w:cs="Calibri"/>
          <w:noProof/>
          <w:lang w:eastAsia="fr-FR"/>
        </w:rPr>
        <w:t>ours des trois dernières années ;</w:t>
      </w:r>
    </w:p>
    <w:p w14:paraId="4436B926" w14:textId="733D20B7" w:rsidR="00B15F20" w:rsidRPr="00E97FAA" w:rsidRDefault="00B15F20" w:rsidP="00AF452B">
      <w:pPr>
        <w:pStyle w:val="05PUCE1"/>
        <w:numPr>
          <w:ilvl w:val="0"/>
          <w:numId w:val="0"/>
        </w:numPr>
        <w:rPr>
          <w:noProof/>
          <w:lang w:eastAsia="fr-FR"/>
        </w:rPr>
      </w:pPr>
    </w:p>
    <w:p w14:paraId="0269AFA4"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Le candidat pourra prouver sa capacité financière par tout autre document considéré comme équivalent par le pouvoir adjudicateur s’il est objectivement dans l’impossibilité de produire l’un des renseignements demandés relatifs à sa capacité financière.</w:t>
      </w:r>
    </w:p>
    <w:p w14:paraId="2B83C8F9" w14:textId="667D2D4A" w:rsidR="00B15F20"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 xml:space="preserve">Si, pour justifier de ses capacités, le candidat souhaite faire prévaloir les capacités professionnelles, techniques et financières d’un autre intervenant quel qu’il soit (sous-traitant notamment), il devra produire les pièces relatives à cet intervenant visées aux </w:t>
      </w:r>
      <w:r w:rsidRPr="00E97FAA">
        <w:rPr>
          <w:rFonts w:eastAsia="Times New Roman" w:cs="Times New Roman"/>
          <w:b/>
          <w:noProof/>
          <w:szCs w:val="20"/>
          <w:lang w:eastAsia="fr-FR"/>
        </w:rPr>
        <w:t>2/</w:t>
      </w:r>
      <w:r w:rsidRPr="00E97FAA">
        <w:rPr>
          <w:rFonts w:eastAsia="Times New Roman" w:cs="Times New Roman"/>
          <w:noProof/>
          <w:szCs w:val="20"/>
          <w:lang w:eastAsia="fr-FR"/>
        </w:rPr>
        <w:t xml:space="preserve"> et </w:t>
      </w:r>
      <w:r w:rsidRPr="00E97FAA">
        <w:rPr>
          <w:rFonts w:eastAsia="Times New Roman" w:cs="Times New Roman"/>
          <w:b/>
          <w:noProof/>
          <w:szCs w:val="20"/>
          <w:lang w:eastAsia="fr-FR"/>
        </w:rPr>
        <w:t>3/</w:t>
      </w:r>
      <w:r w:rsidRPr="00E97FAA">
        <w:rPr>
          <w:rFonts w:eastAsia="Times New Roman" w:cs="Times New Roman"/>
          <w:noProof/>
          <w:szCs w:val="20"/>
          <w:lang w:eastAsia="fr-FR"/>
        </w:rPr>
        <w:t xml:space="preserve"> ci-dessus. Il devra également justifier qu’il disposera des capacités de cet intervenant pour l’exécution du marché. En ce cas, il pourra produire une attestation du sous-traitant actant de son engagement à intervenir en cas d’attribution du marché, selon les modalités </w:t>
      </w:r>
      <w:r w:rsidR="00864434">
        <w:rPr>
          <w:rFonts w:eastAsia="Times New Roman" w:cs="Times New Roman"/>
          <w:noProof/>
          <w:szCs w:val="20"/>
          <w:lang w:eastAsia="fr-FR"/>
        </w:rPr>
        <w:t>édictées dans ce document.</w:t>
      </w:r>
    </w:p>
    <w:p w14:paraId="77FBB8DB" w14:textId="54C28844" w:rsidR="00313DD8" w:rsidRPr="00E97FAA" w:rsidRDefault="00313DD8" w:rsidP="00313DD8">
      <w:pPr>
        <w:tabs>
          <w:tab w:val="left" w:leader="dot" w:pos="9356"/>
        </w:tabs>
        <w:rPr>
          <w:rFonts w:eastAsia="Times New Roman" w:cs="Times New Roman"/>
          <w:noProof/>
          <w:szCs w:val="20"/>
          <w:lang w:eastAsia="fr-FR"/>
        </w:rPr>
      </w:pPr>
      <w:r>
        <w:rPr>
          <w:rFonts w:eastAsia="Times New Roman" w:cs="Times New Roman"/>
          <w:noProof/>
          <w:color w:val="FF0000"/>
          <w:szCs w:val="20"/>
          <w:lang w:eastAsia="fr-FR"/>
        </w:rPr>
        <w:t>Les pièces de candidature n’ont</w:t>
      </w:r>
      <w:r w:rsidRPr="00874BAD">
        <w:rPr>
          <w:rFonts w:eastAsia="Times New Roman" w:cs="Times New Roman"/>
          <w:noProof/>
          <w:color w:val="FF0000"/>
          <w:szCs w:val="20"/>
          <w:lang w:eastAsia="fr-FR"/>
        </w:rPr>
        <w:t xml:space="preserve"> pas à être signée</w:t>
      </w:r>
      <w:r w:rsidR="00AC4E2D">
        <w:rPr>
          <w:rFonts w:eastAsia="Times New Roman" w:cs="Times New Roman"/>
          <w:noProof/>
          <w:color w:val="FF0000"/>
          <w:szCs w:val="20"/>
          <w:lang w:eastAsia="fr-FR"/>
        </w:rPr>
        <w:t>s</w:t>
      </w:r>
      <w:r w:rsidRPr="00874BAD">
        <w:rPr>
          <w:rFonts w:eastAsia="Times New Roman" w:cs="Times New Roman"/>
          <w:noProof/>
          <w:color w:val="FF0000"/>
          <w:szCs w:val="20"/>
          <w:lang w:eastAsia="fr-FR"/>
        </w:rPr>
        <w:t xml:space="preserve"> par le représentant du candidat, et le cas échéant par chacun des membres du groupement</w:t>
      </w:r>
      <w:r w:rsidRPr="00E97FAA">
        <w:rPr>
          <w:rFonts w:eastAsia="Times New Roman" w:cs="Times New Roman"/>
          <w:noProof/>
          <w:szCs w:val="20"/>
          <w:lang w:eastAsia="fr-FR"/>
        </w:rPr>
        <w:t xml:space="preserve">. Cependant, dans le cas d’un groupement, le mandataire devra fournir, si le groupement est désigné attributaire, un document d’habilitation signé par les autres membres du groupement et précisant les conditions de cette habilitation. Le seul dépôt de la candidature et de l’offre vaut engagement du candidat à signer ultérieurement l’acte d’engagement du marché qui lui serait attribué dans le délai de validité des offres. Tout défaut de signature, retard ou réticence expose l’auteur de l’offre à une action en responsabilité. </w:t>
      </w:r>
    </w:p>
    <w:p w14:paraId="6B3F570F" w14:textId="2BA2E82A" w:rsidR="00313DD8" w:rsidRPr="00AF452B" w:rsidRDefault="00AF452B" w:rsidP="00B15F20">
      <w:pPr>
        <w:tabs>
          <w:tab w:val="left" w:leader="dot" w:pos="9356"/>
        </w:tabs>
        <w:rPr>
          <w:rFonts w:eastAsia="Times New Roman" w:cs="Times New Roman"/>
          <w:b/>
          <w:bCs/>
          <w:noProof/>
          <w:szCs w:val="20"/>
          <w:lang w:eastAsia="fr-FR"/>
        </w:rPr>
      </w:pPr>
      <w:r w:rsidRPr="00AF452B">
        <w:rPr>
          <w:rFonts w:eastAsia="Times New Roman" w:cs="Times New Roman"/>
          <w:b/>
          <w:bCs/>
          <w:noProof/>
          <w:szCs w:val="20"/>
          <w:lang w:eastAsia="fr-FR"/>
        </w:rPr>
        <w:t>5/ Présentation de l’attestation de visite signée par le maître d’ouvrage</w:t>
      </w:r>
    </w:p>
    <w:p w14:paraId="6682A2F8" w14:textId="10C44181" w:rsidR="00AF452B" w:rsidRPr="00E97FAA" w:rsidRDefault="00AF452B" w:rsidP="00B15F20">
      <w:pPr>
        <w:tabs>
          <w:tab w:val="left" w:leader="dot" w:pos="9356"/>
        </w:tabs>
        <w:rPr>
          <w:rFonts w:eastAsia="Times New Roman" w:cs="Times New Roman"/>
          <w:noProof/>
          <w:szCs w:val="20"/>
          <w:lang w:eastAsia="fr-FR"/>
        </w:rPr>
      </w:pPr>
      <w:r>
        <w:rPr>
          <w:rFonts w:eastAsia="Times New Roman" w:cs="Times New Roman"/>
          <w:noProof/>
          <w:szCs w:val="20"/>
          <w:lang w:eastAsia="fr-FR"/>
        </w:rPr>
        <w:t>L’attestation sera remise à la fin de la visite obligatoire.</w:t>
      </w:r>
    </w:p>
    <w:p w14:paraId="79C1BA3E" w14:textId="77777777" w:rsidR="00B15F20" w:rsidRPr="00E97FAA" w:rsidRDefault="00B15F20" w:rsidP="00B15F20">
      <w:pPr>
        <w:tabs>
          <w:tab w:val="left" w:leader="dot" w:pos="9356"/>
        </w:tabs>
        <w:rPr>
          <w:rFonts w:eastAsia="Times New Roman" w:cs="Times New Roman"/>
          <w:b/>
          <w:noProof/>
          <w:szCs w:val="20"/>
          <w:lang w:eastAsia="fr-FR"/>
        </w:rPr>
      </w:pPr>
      <w:r w:rsidRPr="00E97FAA">
        <w:rPr>
          <w:rFonts w:eastAsia="Times New Roman" w:cs="Times New Roman"/>
          <w:b/>
          <w:noProof/>
          <w:szCs w:val="20"/>
          <w:lang w:eastAsia="fr-FR"/>
        </w:rPr>
        <w:t>Pour la présentation des éléments de leur candidature :</w:t>
      </w:r>
    </w:p>
    <w:p w14:paraId="50AD2FA5" w14:textId="77777777" w:rsidR="00093E48" w:rsidRDefault="00B15F20" w:rsidP="00BC7625">
      <w:pPr>
        <w:pStyle w:val="05PUCE1"/>
        <w:numPr>
          <w:ilvl w:val="0"/>
          <w:numId w:val="19"/>
        </w:numPr>
        <w:rPr>
          <w:noProof/>
          <w:lang w:eastAsia="fr-FR"/>
        </w:rPr>
      </w:pPr>
      <w:r w:rsidRPr="00ED1180">
        <w:rPr>
          <w:rFonts w:cs="Calibri"/>
          <w:noProof/>
          <w:lang w:eastAsia="fr-FR"/>
        </w:rPr>
        <w:t>Les candidats pourront faire usage des formulaires DC1 et DC2 qu'ils pourront se procurer sur le site du</w:t>
      </w:r>
      <w:r w:rsidRPr="00E97FAA">
        <w:rPr>
          <w:noProof/>
          <w:lang w:eastAsia="fr-FR"/>
        </w:rPr>
        <w:t xml:space="preserve"> ministère de l'économie à l'adresse suivante : </w:t>
      </w:r>
    </w:p>
    <w:p w14:paraId="1812DFCD" w14:textId="2C2A6414" w:rsidR="00B15F20" w:rsidRPr="00C01658" w:rsidRDefault="00491209" w:rsidP="00B3510F">
      <w:pPr>
        <w:pStyle w:val="Paragraphedeliste"/>
        <w:tabs>
          <w:tab w:val="left" w:leader="dot" w:pos="9356"/>
        </w:tabs>
        <w:jc w:val="center"/>
        <w:rPr>
          <w:rStyle w:val="Lienhypertexte"/>
          <w:rFonts w:eastAsia="Times New Roman" w:cs="Calibri"/>
          <w:szCs w:val="20"/>
        </w:rPr>
      </w:pPr>
      <w:hyperlink r:id="rId21" w:history="1">
        <w:r w:rsidRPr="008A20A5">
          <w:rPr>
            <w:rStyle w:val="Lienhypertexte"/>
            <w:rFonts w:eastAsia="Times New Roman" w:cs="Calibri"/>
            <w:noProof/>
            <w:szCs w:val="20"/>
            <w:lang w:eastAsia="fr-FR"/>
          </w:rPr>
          <w:t>http://www.economie.gouv.fr/daj/formulaires-declaration-du-candidat</w:t>
        </w:r>
      </w:hyperlink>
    </w:p>
    <w:p w14:paraId="272077F1" w14:textId="77777777" w:rsidR="00B15F20" w:rsidRPr="00E97FAA" w:rsidRDefault="00B15F20" w:rsidP="00BC7625">
      <w:pPr>
        <w:pStyle w:val="05PUCE1"/>
        <w:numPr>
          <w:ilvl w:val="0"/>
          <w:numId w:val="19"/>
        </w:numPr>
        <w:rPr>
          <w:noProof/>
          <w:lang w:eastAsia="fr-FR"/>
        </w:rPr>
      </w:pPr>
      <w:r w:rsidRPr="00ED1180">
        <w:rPr>
          <w:rFonts w:cs="Calibri"/>
          <w:noProof/>
          <w:lang w:eastAsia="fr-FR"/>
        </w:rPr>
        <w:lastRenderedPageBreak/>
        <w:t>Dans le cadre d’un marché alloti, les candidats pourront remettre leurs pièces candidature une seule fois pour</w:t>
      </w:r>
      <w:r w:rsidRPr="00ED1180">
        <w:rPr>
          <w:noProof/>
          <w:lang w:eastAsia="fr-FR"/>
        </w:rPr>
        <w:t xml:space="preserve"> </w:t>
      </w:r>
      <w:r w:rsidRPr="00E97FAA">
        <w:rPr>
          <w:noProof/>
          <w:lang w:eastAsia="fr-FR"/>
        </w:rPr>
        <w:t>l’ensemble des lots auxquels ils candidatent. En revanche, une offre devra être remise pour chacun de ces lots.</w:t>
      </w:r>
    </w:p>
    <w:p w14:paraId="23A6226F" w14:textId="77777777" w:rsidR="00B15F20" w:rsidRDefault="00B15F20" w:rsidP="00B15F20">
      <w:pPr>
        <w:tabs>
          <w:tab w:val="left" w:leader="dot" w:pos="9356"/>
        </w:tabs>
        <w:rPr>
          <w:rFonts w:eastAsia="Times New Roman" w:cs="Times New Roman"/>
          <w:noProof/>
          <w:szCs w:val="20"/>
          <w:lang w:eastAsia="fr-FR"/>
        </w:rPr>
      </w:pPr>
    </w:p>
    <w:p w14:paraId="3783B38C"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Un document unique de marché européen (DUME), rédigé en français, pourra être remis par le candidat, chaque cotraitant et chaque sous-traitant en lieu et place :</w:t>
      </w:r>
    </w:p>
    <w:p w14:paraId="528BD6AD" w14:textId="46E5811E" w:rsidR="00B15F20" w:rsidRPr="00E97FAA" w:rsidRDefault="00C01658" w:rsidP="00BC7625">
      <w:pPr>
        <w:pStyle w:val="05PUCE1"/>
        <w:numPr>
          <w:ilvl w:val="0"/>
          <w:numId w:val="18"/>
        </w:numPr>
        <w:rPr>
          <w:noProof/>
          <w:lang w:eastAsia="fr-FR"/>
        </w:rPr>
      </w:pPr>
      <w:r>
        <w:rPr>
          <w:noProof/>
          <w:lang w:eastAsia="fr-FR"/>
        </w:rPr>
        <w:t>D</w:t>
      </w:r>
      <w:r w:rsidR="00B15F20" w:rsidRPr="00E97FAA">
        <w:rPr>
          <w:noProof/>
          <w:lang w:eastAsia="fr-FR"/>
        </w:rPr>
        <w:t>e la déclaration sur l’honneur</w:t>
      </w:r>
      <w:r w:rsidR="00B15F20" w:rsidRPr="00E97FAA">
        <w:rPr>
          <w:b/>
          <w:noProof/>
          <w:lang w:eastAsia="fr-FR"/>
        </w:rPr>
        <w:t xml:space="preserve"> </w:t>
      </w:r>
      <w:r w:rsidR="00B15F20" w:rsidRPr="00E97FAA">
        <w:rPr>
          <w:noProof/>
          <w:lang w:eastAsia="fr-FR"/>
        </w:rPr>
        <w:t>attestant qu’il ne fait pas l’objet d’une des interdictions de soumissionner telles que définies aux articles L.2141-1 à L.2141-5 et L.2141-7 à L.2141-11 du code de la commande publique</w:t>
      </w:r>
    </w:p>
    <w:p w14:paraId="73F67CBD" w14:textId="5E84F35B" w:rsidR="00B15F20" w:rsidRPr="00ED1180" w:rsidRDefault="00C01658" w:rsidP="00BC7625">
      <w:pPr>
        <w:pStyle w:val="05PUCE1"/>
        <w:numPr>
          <w:ilvl w:val="0"/>
          <w:numId w:val="18"/>
        </w:numPr>
        <w:rPr>
          <w:noProof/>
          <w:lang w:eastAsia="fr-FR"/>
        </w:rPr>
      </w:pPr>
      <w:r>
        <w:rPr>
          <w:noProof/>
          <w:lang w:eastAsia="fr-FR"/>
        </w:rPr>
        <w:t>D</w:t>
      </w:r>
      <w:r w:rsidR="00B15F20" w:rsidRPr="00E97FAA">
        <w:rPr>
          <w:noProof/>
          <w:lang w:eastAsia="fr-FR"/>
        </w:rPr>
        <w:t>es renseignements demandés par le pouvoir adjudicateur aux fins de vérification de l’aptitude à exercer l’activité professionnelle, de la capacité économique et financière et des capacités techniques et professionnelles du candidat</w:t>
      </w:r>
      <w:r w:rsidR="00B15F20" w:rsidRPr="00E97FAA">
        <w:rPr>
          <w:iCs/>
          <w:noProof/>
          <w:lang w:eastAsia="fr-FR"/>
        </w:rPr>
        <w:t>.</w:t>
      </w:r>
    </w:p>
    <w:p w14:paraId="17659926" w14:textId="77777777" w:rsidR="00ED1180" w:rsidRPr="00ED1180" w:rsidRDefault="00ED1180" w:rsidP="00ED1180">
      <w:pPr>
        <w:pStyle w:val="05PUCE1"/>
        <w:numPr>
          <w:ilvl w:val="0"/>
          <w:numId w:val="0"/>
        </w:numPr>
        <w:rPr>
          <w:noProof/>
          <w:lang w:eastAsia="fr-FR"/>
        </w:rPr>
      </w:pPr>
    </w:p>
    <w:p w14:paraId="2AE77E72" w14:textId="77777777" w:rsidR="00B15F20" w:rsidRPr="00E97FAA" w:rsidRDefault="00B15F20" w:rsidP="00B15F20">
      <w:pPr>
        <w:pStyle w:val="Titre2"/>
        <w:rPr>
          <w:noProof/>
          <w:lang w:eastAsia="fr-FR"/>
        </w:rPr>
      </w:pPr>
      <w:bookmarkStart w:id="111" w:name="_Toc168059474"/>
      <w:bookmarkStart w:id="112" w:name="_Toc220916378"/>
      <w:bookmarkStart w:id="113" w:name="_Toc525122212"/>
      <w:bookmarkStart w:id="114" w:name="_Toc64036169"/>
      <w:r w:rsidRPr="00E97FAA">
        <w:rPr>
          <w:noProof/>
          <w:lang w:eastAsia="fr-FR"/>
        </w:rPr>
        <w:t>Eléments nécessaires au choix de l’offre</w:t>
      </w:r>
      <w:bookmarkEnd w:id="111"/>
      <w:bookmarkEnd w:id="112"/>
      <w:r w:rsidRPr="00E97FAA">
        <w:rPr>
          <w:noProof/>
          <w:lang w:eastAsia="fr-FR"/>
        </w:rPr>
        <w:t xml:space="preserve"> </w:t>
      </w:r>
      <w:bookmarkEnd w:id="113"/>
      <w:bookmarkEnd w:id="114"/>
    </w:p>
    <w:p w14:paraId="0DEAAAEB" w14:textId="77777777" w:rsidR="00B15F20" w:rsidRPr="00E97FAA" w:rsidRDefault="00B15F20" w:rsidP="00B15F20">
      <w:pPr>
        <w:tabs>
          <w:tab w:val="left" w:leader="dot" w:pos="9356"/>
        </w:tabs>
        <w:rPr>
          <w:rFonts w:eastAsia="Times New Roman" w:cs="Times New Roman"/>
          <w:b/>
          <w:noProof/>
          <w:szCs w:val="20"/>
          <w:lang w:eastAsia="fr-FR"/>
        </w:rPr>
      </w:pPr>
      <w:r w:rsidRPr="00E97FAA">
        <w:rPr>
          <w:rFonts w:eastAsia="Times New Roman" w:cs="Times New Roman"/>
          <w:noProof/>
          <w:szCs w:val="20"/>
          <w:lang w:eastAsia="fr-FR"/>
        </w:rPr>
        <w:t>Pour le choix de l’offre, les candidats doivent produire</w:t>
      </w:r>
      <w:r>
        <w:rPr>
          <w:rFonts w:eastAsia="Times New Roman" w:cs="Times New Roman"/>
          <w:noProof/>
          <w:szCs w:val="20"/>
          <w:lang w:eastAsia="fr-FR"/>
        </w:rPr>
        <w:t>, de façon disctincte pour chacun des lots,</w:t>
      </w:r>
      <w:r w:rsidRPr="00E97FAA">
        <w:rPr>
          <w:rFonts w:eastAsia="Times New Roman" w:cs="Times New Roman"/>
          <w:noProof/>
          <w:szCs w:val="20"/>
          <w:lang w:eastAsia="fr-FR"/>
        </w:rPr>
        <w:t xml:space="preserve"> les documents suivants réunis au sein </w:t>
      </w:r>
      <w:r w:rsidRPr="00E97FAA">
        <w:rPr>
          <w:rFonts w:eastAsia="Times New Roman" w:cs="Times New Roman"/>
          <w:b/>
          <w:noProof/>
          <w:szCs w:val="20"/>
          <w:lang w:eastAsia="fr-FR"/>
        </w:rPr>
        <w:t>d'un dossier "Offre" :</w:t>
      </w:r>
    </w:p>
    <w:p w14:paraId="7EABA221" w14:textId="77777777" w:rsidR="00B15F20" w:rsidRPr="00E97FAA" w:rsidRDefault="00B15F20" w:rsidP="00BC7625">
      <w:pPr>
        <w:numPr>
          <w:ilvl w:val="0"/>
          <w:numId w:val="9"/>
        </w:numPr>
        <w:tabs>
          <w:tab w:val="left" w:leader="dot" w:pos="9356"/>
        </w:tabs>
        <w:spacing w:after="0" w:line="192" w:lineRule="auto"/>
        <w:jc w:val="left"/>
        <w:rPr>
          <w:rFonts w:eastAsia="Times New Roman" w:cs="Times New Roman"/>
          <w:b/>
          <w:noProof/>
          <w:szCs w:val="20"/>
          <w:lang w:eastAsia="fr-FR"/>
        </w:rPr>
      </w:pPr>
      <w:bookmarkStart w:id="115" w:name="_Toc53285551"/>
      <w:bookmarkStart w:id="116" w:name="_Toc75948026"/>
      <w:r w:rsidRPr="00E97FAA">
        <w:rPr>
          <w:rFonts w:eastAsia="Times New Roman" w:cs="Times New Roman"/>
          <w:b/>
          <w:noProof/>
          <w:szCs w:val="20"/>
          <w:lang w:eastAsia="fr-FR"/>
        </w:rPr>
        <w:t>Un projet de marché comprenant</w:t>
      </w:r>
      <w:bookmarkEnd w:id="115"/>
      <w:bookmarkEnd w:id="116"/>
      <w:r w:rsidRPr="00E97FAA">
        <w:rPr>
          <w:rFonts w:eastAsia="Times New Roman" w:cs="Times New Roman"/>
          <w:b/>
          <w:noProof/>
          <w:szCs w:val="20"/>
          <w:lang w:eastAsia="fr-FR"/>
        </w:rPr>
        <w:t> :</w:t>
      </w:r>
    </w:p>
    <w:p w14:paraId="1977C500" w14:textId="308FD467" w:rsidR="00B15F20" w:rsidRDefault="00313DD8" w:rsidP="00BC7625">
      <w:pPr>
        <w:pStyle w:val="05PUCE1"/>
        <w:numPr>
          <w:ilvl w:val="0"/>
          <w:numId w:val="12"/>
        </w:numPr>
        <w:tabs>
          <w:tab w:val="clear" w:pos="567"/>
        </w:tabs>
        <w:rPr>
          <w:noProof/>
          <w:lang w:eastAsia="fr-FR"/>
        </w:rPr>
      </w:pPr>
      <w:r>
        <w:rPr>
          <w:noProof/>
          <w:lang w:eastAsia="fr-FR"/>
        </w:rPr>
        <w:t>Un acte</w:t>
      </w:r>
      <w:r w:rsidR="00B15F20" w:rsidRPr="106F9556">
        <w:rPr>
          <w:noProof/>
          <w:lang w:eastAsia="fr-FR"/>
        </w:rPr>
        <w:t xml:space="preserve"> d'engagement</w:t>
      </w:r>
      <w:r>
        <w:rPr>
          <w:noProof/>
          <w:lang w:eastAsia="fr-FR"/>
        </w:rPr>
        <w:t>et</w:t>
      </w:r>
      <w:r w:rsidR="00B15F20" w:rsidRPr="106F9556">
        <w:rPr>
          <w:noProof/>
          <w:lang w:eastAsia="fr-FR"/>
        </w:rPr>
        <w:t xml:space="preserve"> dûment complété</w:t>
      </w:r>
      <w:r>
        <w:rPr>
          <w:noProof/>
          <w:lang w:eastAsia="fr-FR"/>
        </w:rPr>
        <w:t xml:space="preserve"> et signé</w:t>
      </w:r>
      <w:r w:rsidR="00B15F20" w:rsidRPr="106F9556">
        <w:rPr>
          <w:noProof/>
          <w:lang w:eastAsia="fr-FR"/>
        </w:rPr>
        <w:t xml:space="preserve"> </w:t>
      </w:r>
    </w:p>
    <w:p w14:paraId="18D1F161" w14:textId="77777777" w:rsidR="00520B7C" w:rsidRPr="00520B7C" w:rsidRDefault="00981E10" w:rsidP="00CB0C4A">
      <w:pPr>
        <w:pStyle w:val="05PUCE1"/>
        <w:numPr>
          <w:ilvl w:val="0"/>
          <w:numId w:val="12"/>
        </w:numPr>
        <w:tabs>
          <w:tab w:val="clear" w:pos="567"/>
        </w:tabs>
        <w:rPr>
          <w:rFonts w:eastAsia="Times New Roman" w:cs="Times New Roman"/>
          <w:noProof/>
          <w:szCs w:val="20"/>
          <w:lang w:eastAsia="fr-FR"/>
        </w:rPr>
      </w:pPr>
      <w:r w:rsidRPr="007375EF">
        <w:rPr>
          <w:rFonts w:eastAsia="Times New Roman" w:cs="Times New Roman"/>
          <w:noProof/>
          <w:szCs w:val="20"/>
          <w:lang w:eastAsia="fr-FR"/>
        </w:rPr>
        <w:t xml:space="preserve">La </w:t>
      </w:r>
      <w:r>
        <w:rPr>
          <w:rFonts w:eastAsia="Times New Roman" w:cs="Times New Roman"/>
          <w:noProof/>
          <w:szCs w:val="20"/>
          <w:lang w:eastAsia="fr-FR"/>
        </w:rPr>
        <w:t>D</w:t>
      </w:r>
      <w:r w:rsidRPr="007375EF">
        <w:rPr>
          <w:rFonts w:eastAsia="Times New Roman" w:cs="Times New Roman"/>
          <w:noProof/>
          <w:szCs w:val="20"/>
          <w:lang w:eastAsia="fr-FR"/>
        </w:rPr>
        <w:t>écomposition d</w:t>
      </w:r>
      <w:r>
        <w:rPr>
          <w:rFonts w:eastAsia="Times New Roman" w:cs="Times New Roman"/>
          <w:noProof/>
          <w:szCs w:val="20"/>
          <w:lang w:eastAsia="fr-FR"/>
        </w:rPr>
        <w:t>u</w:t>
      </w:r>
      <w:r w:rsidRPr="007375EF">
        <w:rPr>
          <w:rFonts w:eastAsia="Times New Roman" w:cs="Times New Roman"/>
          <w:noProof/>
          <w:szCs w:val="20"/>
          <w:lang w:eastAsia="fr-FR"/>
        </w:rPr>
        <w:t xml:space="preserve"> </w:t>
      </w:r>
      <w:r>
        <w:rPr>
          <w:rFonts w:eastAsia="Times New Roman" w:cs="Times New Roman"/>
          <w:noProof/>
          <w:szCs w:val="20"/>
          <w:lang w:eastAsia="fr-FR"/>
        </w:rPr>
        <w:t>P</w:t>
      </w:r>
      <w:r w:rsidRPr="007375EF">
        <w:rPr>
          <w:rFonts w:eastAsia="Times New Roman" w:cs="Times New Roman"/>
          <w:noProof/>
          <w:szCs w:val="20"/>
          <w:lang w:eastAsia="fr-FR"/>
        </w:rPr>
        <w:t xml:space="preserve">rix </w:t>
      </w:r>
      <w:r>
        <w:rPr>
          <w:rFonts w:eastAsia="Times New Roman" w:cs="Times New Roman"/>
          <w:noProof/>
          <w:szCs w:val="20"/>
          <w:lang w:eastAsia="fr-FR"/>
        </w:rPr>
        <w:t>G</w:t>
      </w:r>
      <w:r w:rsidRPr="007375EF">
        <w:rPr>
          <w:rFonts w:eastAsia="Times New Roman" w:cs="Times New Roman"/>
          <w:noProof/>
          <w:szCs w:val="20"/>
          <w:lang w:eastAsia="fr-FR"/>
        </w:rPr>
        <w:t xml:space="preserve">lobal </w:t>
      </w:r>
      <w:r w:rsidR="003766BB">
        <w:rPr>
          <w:rFonts w:eastAsia="Times New Roman" w:cs="Times New Roman"/>
          <w:noProof/>
          <w:szCs w:val="20"/>
          <w:lang w:eastAsia="fr-FR"/>
        </w:rPr>
        <w:t xml:space="preserve">et </w:t>
      </w:r>
      <w:r>
        <w:rPr>
          <w:rFonts w:eastAsia="Times New Roman" w:cs="Times New Roman"/>
          <w:noProof/>
          <w:szCs w:val="20"/>
          <w:lang w:eastAsia="fr-FR"/>
        </w:rPr>
        <w:t>F</w:t>
      </w:r>
      <w:r w:rsidRPr="007375EF">
        <w:rPr>
          <w:rFonts w:eastAsia="Times New Roman" w:cs="Times New Roman"/>
          <w:noProof/>
          <w:szCs w:val="20"/>
          <w:lang w:eastAsia="fr-FR"/>
        </w:rPr>
        <w:t>orfaitaire ou des prix forfaitaires (détail estimatif</w:t>
      </w:r>
      <w:r w:rsidR="00CB0C4A">
        <w:rPr>
          <w:rFonts w:eastAsia="Times New Roman" w:cs="Times New Roman"/>
          <w:noProof/>
          <w:szCs w:val="20"/>
          <w:lang w:eastAsia="fr-FR"/>
        </w:rPr>
        <w:t xml:space="preserve"> au format Excel</w:t>
      </w:r>
      <w:r w:rsidRPr="007375EF">
        <w:rPr>
          <w:rFonts w:eastAsia="Times New Roman" w:cs="Times New Roman"/>
          <w:noProof/>
          <w:szCs w:val="20"/>
          <w:lang w:eastAsia="fr-FR"/>
        </w:rPr>
        <w:t>) selon le cadre estimatif joint en</w:t>
      </w:r>
      <w:r>
        <w:rPr>
          <w:rFonts w:eastAsia="Times New Roman" w:cs="Times New Roman"/>
          <w:noProof/>
          <w:szCs w:val="20"/>
          <w:lang w:eastAsia="fr-FR"/>
        </w:rPr>
        <w:t xml:space="preserve"> </w:t>
      </w:r>
      <w:r w:rsidRPr="007375EF">
        <w:rPr>
          <w:rFonts w:eastAsia="Times New Roman" w:cs="Times New Roman"/>
          <w:noProof/>
          <w:szCs w:val="20"/>
          <w:lang w:eastAsia="fr-FR"/>
        </w:rPr>
        <w:t xml:space="preserve">annexe </w:t>
      </w:r>
      <w:r>
        <w:rPr>
          <w:rFonts w:eastAsia="Times New Roman" w:cs="Times New Roman"/>
          <w:noProof/>
          <w:szCs w:val="20"/>
          <w:lang w:eastAsia="fr-FR"/>
        </w:rPr>
        <w:t xml:space="preserve">à l’acte </w:t>
      </w:r>
      <w:r w:rsidRPr="007375EF">
        <w:rPr>
          <w:rFonts w:eastAsia="Times New Roman" w:cs="Times New Roman"/>
          <w:noProof/>
          <w:szCs w:val="20"/>
          <w:lang w:eastAsia="fr-FR"/>
        </w:rPr>
        <w:t>d'</w:t>
      </w:r>
      <w:r>
        <w:rPr>
          <w:rFonts w:eastAsia="Times New Roman" w:cs="Times New Roman"/>
          <w:noProof/>
          <w:szCs w:val="20"/>
          <w:lang w:eastAsia="fr-FR"/>
        </w:rPr>
        <w:t>acte d’engagement</w:t>
      </w:r>
      <w:r w:rsidR="00520B7C">
        <w:rPr>
          <w:rFonts w:eastAsia="Times New Roman" w:cs="Times New Roman"/>
          <w:noProof/>
          <w:szCs w:val="20"/>
          <w:lang w:eastAsia="fr-FR"/>
        </w:rPr>
        <w:t xml:space="preserve"> </w:t>
      </w:r>
    </w:p>
    <w:p w14:paraId="6EC8A38B" w14:textId="6AE44E60" w:rsidR="00981E10" w:rsidRPr="00CB0C4A" w:rsidRDefault="00520B7C" w:rsidP="00520B7C">
      <w:pPr>
        <w:pStyle w:val="05PUCE1"/>
        <w:numPr>
          <w:ilvl w:val="0"/>
          <w:numId w:val="0"/>
        </w:numPr>
        <w:tabs>
          <w:tab w:val="clear" w:pos="567"/>
        </w:tabs>
        <w:ind w:left="720"/>
        <w:rPr>
          <w:rFonts w:eastAsia="Times New Roman" w:cs="Times New Roman"/>
          <w:noProof/>
          <w:szCs w:val="20"/>
          <w:lang w:eastAsia="fr-FR"/>
        </w:rPr>
      </w:pPr>
      <w:r w:rsidRPr="00520B7C">
        <w:rPr>
          <w:rFonts w:eastAsia="Times New Roman" w:cs="Times New Roman"/>
          <w:b/>
          <w:bCs/>
          <w:noProof/>
          <w:szCs w:val="20"/>
          <w:lang w:eastAsia="fr-FR"/>
        </w:rPr>
        <w:t xml:space="preserve">NB : respect du cadre </w:t>
      </w:r>
      <w:r>
        <w:rPr>
          <w:rFonts w:eastAsia="Times New Roman" w:cs="Times New Roman"/>
          <w:b/>
          <w:bCs/>
          <w:noProof/>
          <w:szCs w:val="20"/>
          <w:lang w:eastAsia="fr-FR"/>
        </w:rPr>
        <w:t xml:space="preserve">DPGF </w:t>
      </w:r>
      <w:r w:rsidRPr="00520B7C">
        <w:rPr>
          <w:rFonts w:eastAsia="Times New Roman" w:cs="Times New Roman"/>
          <w:b/>
          <w:bCs/>
          <w:noProof/>
          <w:szCs w:val="20"/>
          <w:lang w:eastAsia="fr-FR"/>
        </w:rPr>
        <w:t>impératif</w:t>
      </w:r>
      <w:r>
        <w:rPr>
          <w:rFonts w:eastAsia="Times New Roman" w:cs="Times New Roman"/>
          <w:b/>
          <w:bCs/>
          <w:noProof/>
          <w:szCs w:val="20"/>
          <w:lang w:eastAsia="fr-FR"/>
        </w:rPr>
        <w:t> : en cas de non respect, l’offre peut être déclarée non recevable.</w:t>
      </w:r>
    </w:p>
    <w:p w14:paraId="22CD51F7" w14:textId="77777777" w:rsidR="00B15F20" w:rsidRPr="00E97FAA" w:rsidRDefault="00B15F20" w:rsidP="00BC7625">
      <w:pPr>
        <w:pStyle w:val="05PUCE1"/>
        <w:numPr>
          <w:ilvl w:val="0"/>
          <w:numId w:val="12"/>
        </w:numPr>
        <w:tabs>
          <w:tab w:val="clear" w:pos="567"/>
        </w:tabs>
        <w:rPr>
          <w:noProof/>
          <w:lang w:eastAsia="fr-FR"/>
        </w:rPr>
      </w:pPr>
      <w:r w:rsidRPr="00E97FAA">
        <w:rPr>
          <w:noProof/>
          <w:lang w:eastAsia="fr-FR"/>
        </w:rPr>
        <w:t>Le cas échéant, la ou les déclarations de sous-traitance des sous-traitants amenés à intervenir pour l’exécution des prestations</w:t>
      </w:r>
    </w:p>
    <w:p w14:paraId="3715D6FC" w14:textId="77777777" w:rsidR="00B15F20" w:rsidRPr="00CB0C4A" w:rsidRDefault="00B15F20" w:rsidP="00CB0C4A">
      <w:pPr>
        <w:tabs>
          <w:tab w:val="left" w:leader="dot" w:pos="9356"/>
        </w:tabs>
        <w:rPr>
          <w:rFonts w:eastAsia="Times New Roman" w:cs="Times New Roman"/>
          <w:noProof/>
          <w:szCs w:val="20"/>
          <w:lang w:eastAsia="fr-FR"/>
        </w:rPr>
      </w:pPr>
      <w:r w:rsidRPr="00CB0C4A">
        <w:rPr>
          <w:rFonts w:eastAsia="Times New Roman" w:cs="Times New Roman"/>
          <w:noProof/>
          <w:szCs w:val="20"/>
          <w:lang w:eastAsia="fr-FR"/>
        </w:rPr>
        <w:t>Attention, le candidat devra s’assurer de la cohérence des quantités figurant dans la DPGF et remonter à le pouvoir adjudicateur le cas échéant les éventuelles incohérences avant la date limite de remise des offres.</w:t>
      </w:r>
    </w:p>
    <w:p w14:paraId="5BE5467B" w14:textId="77777777" w:rsidR="00B15F20" w:rsidRPr="000058F2" w:rsidRDefault="00B15F20" w:rsidP="00B15F20">
      <w:pPr>
        <w:tabs>
          <w:tab w:val="left" w:leader="dot" w:pos="9356"/>
        </w:tabs>
        <w:rPr>
          <w:rFonts w:eastAsia="Times New Roman" w:cs="Times New Roman"/>
          <w:b/>
          <w:noProof/>
          <w:szCs w:val="20"/>
          <w:lang w:eastAsia="fr-FR"/>
        </w:rPr>
      </w:pPr>
      <w:r w:rsidRPr="00E97FAA">
        <w:rPr>
          <w:rFonts w:eastAsia="Times New Roman" w:cs="Times New Roman"/>
          <w:b/>
          <w:noProof/>
          <w:szCs w:val="20"/>
          <w:lang w:eastAsia="fr-FR"/>
        </w:rPr>
        <w:t>Si l'offre est produite par un groupement conjoint d'entreprises, il est précisé le point suivant</w:t>
      </w:r>
      <w:r>
        <w:rPr>
          <w:rFonts w:eastAsia="Times New Roman" w:cs="Times New Roman"/>
          <w:b/>
          <w:noProof/>
          <w:szCs w:val="20"/>
          <w:lang w:eastAsia="fr-FR"/>
        </w:rPr>
        <w:t xml:space="preserve"> : </w:t>
      </w:r>
      <w:r w:rsidRPr="00E97FAA">
        <w:rPr>
          <w:rFonts w:eastAsia="Times New Roman" w:cs="Times New Roman"/>
          <w:noProof/>
          <w:szCs w:val="20"/>
          <w:lang w:eastAsia="fr-FR"/>
        </w:rPr>
        <w:t>La rémunération du mandataire du groupement pour sa mission de coordination des cotraitants est couverte par les prix des travaux qui lui sont attribués. Elle lui sera versée au fur et à mesure du versement de ses règlements.</w:t>
      </w:r>
    </w:p>
    <w:p w14:paraId="05CDBAB9" w14:textId="77777777" w:rsidR="00B15F20" w:rsidRDefault="00B15F20" w:rsidP="00BC7625">
      <w:pPr>
        <w:pStyle w:val="05PUCE1"/>
        <w:numPr>
          <w:ilvl w:val="0"/>
          <w:numId w:val="16"/>
        </w:numPr>
        <w:rPr>
          <w:noProof/>
          <w:lang w:eastAsia="fr-FR"/>
        </w:rPr>
      </w:pPr>
      <w:r w:rsidRPr="00E97FAA">
        <w:rPr>
          <w:noProof/>
          <w:lang w:eastAsia="fr-FR"/>
        </w:rPr>
        <w:t xml:space="preserve">Projets avec variantes à présenter dans le respect des modalités prévues à l’article 2.4 ci-dessus. </w:t>
      </w:r>
    </w:p>
    <w:p w14:paraId="4080FD1C" w14:textId="77777777" w:rsidR="00B15F20" w:rsidRPr="00E97FAA" w:rsidRDefault="00B15F20" w:rsidP="00B15F20">
      <w:pPr>
        <w:pStyle w:val="05PUCE1"/>
        <w:numPr>
          <w:ilvl w:val="0"/>
          <w:numId w:val="0"/>
        </w:numPr>
        <w:ind w:left="644"/>
        <w:rPr>
          <w:noProof/>
          <w:lang w:eastAsia="fr-FR"/>
        </w:rPr>
      </w:pPr>
    </w:p>
    <w:p w14:paraId="1AEE0793" w14:textId="1E5563D4"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 xml:space="preserve">Le descriptif technique, leurs annexes et autres pièces du DCE ne sont pas à remettre dans l’offre. Seuls les documents détenus par le pouvoir adjudicateur font foi. </w:t>
      </w:r>
    </w:p>
    <w:p w14:paraId="38A558C3" w14:textId="05E7D605" w:rsidR="00B15F20" w:rsidRPr="00874BAD" w:rsidRDefault="00B15F20" w:rsidP="00BC7625">
      <w:pPr>
        <w:numPr>
          <w:ilvl w:val="0"/>
          <w:numId w:val="9"/>
        </w:numPr>
        <w:tabs>
          <w:tab w:val="left" w:leader="dot" w:pos="9356"/>
        </w:tabs>
        <w:spacing w:after="0" w:line="192" w:lineRule="auto"/>
        <w:jc w:val="left"/>
        <w:rPr>
          <w:rFonts w:eastAsia="Times New Roman" w:cs="Times New Roman"/>
          <w:b/>
          <w:noProof/>
          <w:szCs w:val="20"/>
          <w:lang w:eastAsia="fr-FR"/>
        </w:rPr>
      </w:pPr>
      <w:bookmarkStart w:id="117" w:name="_Toc53285552"/>
      <w:bookmarkStart w:id="118" w:name="_Toc75948027"/>
      <w:r w:rsidRPr="00874BAD">
        <w:rPr>
          <w:rFonts w:eastAsia="Times New Roman" w:cs="Times New Roman"/>
          <w:b/>
          <w:noProof/>
          <w:szCs w:val="20"/>
          <w:lang w:eastAsia="fr-FR"/>
        </w:rPr>
        <w:t xml:space="preserve">Mémoire justificatif des dispositions que l’entrepreneur se propose d’adopter </w:t>
      </w:r>
      <w:r w:rsidR="00CB0C4A">
        <w:rPr>
          <w:rFonts w:eastAsia="Times New Roman" w:cs="Times New Roman"/>
          <w:b/>
          <w:noProof/>
          <w:szCs w:val="20"/>
          <w:lang w:eastAsia="fr-FR"/>
        </w:rPr>
        <w:t xml:space="preserve">spécifiquement </w:t>
      </w:r>
      <w:r w:rsidRPr="00874BAD">
        <w:rPr>
          <w:rFonts w:eastAsia="Times New Roman" w:cs="Times New Roman"/>
          <w:b/>
          <w:noProof/>
          <w:szCs w:val="20"/>
          <w:lang w:eastAsia="fr-FR"/>
        </w:rPr>
        <w:t xml:space="preserve">pour </w:t>
      </w:r>
      <w:r w:rsidR="00CB0C4A">
        <w:rPr>
          <w:rFonts w:eastAsia="Times New Roman" w:cs="Times New Roman"/>
          <w:b/>
          <w:noProof/>
          <w:szCs w:val="20"/>
          <w:lang w:eastAsia="fr-FR"/>
        </w:rPr>
        <w:t>satisfaire aux exigences d’</w:t>
      </w:r>
      <w:r w:rsidRPr="00874BAD">
        <w:rPr>
          <w:rFonts w:eastAsia="Times New Roman" w:cs="Times New Roman"/>
          <w:b/>
          <w:noProof/>
          <w:szCs w:val="20"/>
          <w:lang w:eastAsia="fr-FR"/>
        </w:rPr>
        <w:t>exécution des travaux</w:t>
      </w:r>
      <w:bookmarkEnd w:id="117"/>
      <w:bookmarkEnd w:id="118"/>
    </w:p>
    <w:p w14:paraId="3A4AF9D2" w14:textId="77777777" w:rsidR="00B15F20" w:rsidRPr="00874BAD" w:rsidRDefault="00B15F20" w:rsidP="00B15F20">
      <w:pPr>
        <w:tabs>
          <w:tab w:val="left" w:leader="dot" w:pos="9356"/>
        </w:tabs>
        <w:ind w:left="397"/>
        <w:rPr>
          <w:rFonts w:eastAsia="Times New Roman" w:cs="Times New Roman"/>
          <w:b/>
          <w:noProof/>
          <w:szCs w:val="20"/>
          <w:lang w:eastAsia="fr-FR"/>
        </w:rPr>
      </w:pPr>
      <w:r w:rsidRPr="00874BAD">
        <w:rPr>
          <w:rFonts w:eastAsia="Times New Roman" w:cs="Times New Roman"/>
          <w:b/>
          <w:noProof/>
          <w:szCs w:val="20"/>
          <w:lang w:eastAsia="fr-FR"/>
        </w:rPr>
        <w:t xml:space="preserve">Ce document précisera : </w:t>
      </w:r>
    </w:p>
    <w:p w14:paraId="695EC3FB" w14:textId="77777777" w:rsidR="00B15F20" w:rsidRPr="00C01658" w:rsidRDefault="00B15F20" w:rsidP="00BC7625">
      <w:pPr>
        <w:pStyle w:val="05PUCE1"/>
        <w:numPr>
          <w:ilvl w:val="0"/>
          <w:numId w:val="15"/>
        </w:numPr>
        <w:rPr>
          <w:b/>
          <w:noProof/>
          <w:color w:val="000000" w:themeColor="text1"/>
          <w:lang w:eastAsia="fr-FR"/>
        </w:rPr>
      </w:pPr>
      <w:r w:rsidRPr="00C01658">
        <w:rPr>
          <w:b/>
          <w:bCs/>
          <w:noProof/>
          <w:color w:val="000000" w:themeColor="text1"/>
          <w:lang w:eastAsia="fr-FR"/>
        </w:rPr>
        <w:t xml:space="preserve">Les moyens humains et techniques mis à disposition pour l’exécution des prestations </w:t>
      </w:r>
    </w:p>
    <w:p w14:paraId="73915417" w14:textId="77777777" w:rsidR="00B15F20" w:rsidRPr="00C01658" w:rsidRDefault="00B15F20" w:rsidP="00BC7625">
      <w:pPr>
        <w:pStyle w:val="05PUCE1"/>
        <w:numPr>
          <w:ilvl w:val="0"/>
          <w:numId w:val="15"/>
        </w:numPr>
        <w:rPr>
          <w:b/>
          <w:noProof/>
          <w:color w:val="000000" w:themeColor="text1"/>
          <w:lang w:eastAsia="fr-FR"/>
        </w:rPr>
      </w:pPr>
      <w:r w:rsidRPr="00C01658">
        <w:rPr>
          <w:b/>
          <w:bCs/>
          <w:noProof/>
          <w:color w:val="000000" w:themeColor="text1"/>
          <w:lang w:eastAsia="fr-FR"/>
        </w:rPr>
        <w:t xml:space="preserve">Les mesures prises pour gérer les contraintes de ce chantier et notamment les nuisances. </w:t>
      </w:r>
    </w:p>
    <w:p w14:paraId="1AB285A4" w14:textId="176A3956" w:rsidR="00874BAD" w:rsidRPr="00C02FC2" w:rsidRDefault="00874BAD" w:rsidP="00BC7625">
      <w:pPr>
        <w:pStyle w:val="05PUCE1"/>
        <w:numPr>
          <w:ilvl w:val="0"/>
          <w:numId w:val="15"/>
        </w:numPr>
        <w:rPr>
          <w:b/>
          <w:noProof/>
          <w:color w:val="000000" w:themeColor="text1"/>
          <w:lang w:eastAsia="fr-FR"/>
        </w:rPr>
      </w:pPr>
      <w:r w:rsidRPr="00C01658">
        <w:rPr>
          <w:b/>
          <w:bCs/>
          <w:noProof/>
          <w:color w:val="000000" w:themeColor="text1"/>
          <w:lang w:eastAsia="fr-FR"/>
        </w:rPr>
        <w:t>Un planning d’exécution</w:t>
      </w:r>
      <w:r w:rsidR="00C02FC2">
        <w:rPr>
          <w:b/>
          <w:bCs/>
          <w:noProof/>
          <w:color w:val="000000" w:themeColor="text1"/>
          <w:lang w:eastAsia="fr-FR"/>
        </w:rPr>
        <w:t xml:space="preserve"> propre à l‘entrepeneur</w:t>
      </w:r>
      <w:r w:rsidR="004937FA">
        <w:rPr>
          <w:b/>
          <w:bCs/>
          <w:noProof/>
          <w:color w:val="000000" w:themeColor="text1"/>
          <w:lang w:eastAsia="fr-FR"/>
        </w:rPr>
        <w:t xml:space="preserve"> intégrant </w:t>
      </w:r>
      <w:r w:rsidR="00C02FC2">
        <w:rPr>
          <w:b/>
          <w:bCs/>
          <w:noProof/>
          <w:color w:val="000000" w:themeColor="text1"/>
          <w:lang w:eastAsia="fr-FR"/>
        </w:rPr>
        <w:t xml:space="preserve">la durée d’intervention par zone </w:t>
      </w:r>
    </w:p>
    <w:p w14:paraId="1E69C9E8" w14:textId="439071CA" w:rsidR="00C02FC2" w:rsidRDefault="00C02FC2" w:rsidP="00C02FC2">
      <w:pPr>
        <w:pStyle w:val="05PUCE1"/>
        <w:numPr>
          <w:ilvl w:val="0"/>
          <w:numId w:val="0"/>
        </w:numPr>
        <w:ind w:left="720"/>
        <w:rPr>
          <w:rFonts w:eastAsia="Times New Roman" w:cs="Times New Roman"/>
          <w:b/>
          <w:bCs/>
          <w:noProof/>
          <w:szCs w:val="20"/>
          <w:lang w:eastAsia="fr-FR"/>
        </w:rPr>
      </w:pPr>
      <w:r>
        <w:rPr>
          <w:rFonts w:eastAsia="Times New Roman" w:cs="Times New Roman"/>
          <w:b/>
          <w:bCs/>
          <w:noProof/>
          <w:szCs w:val="20"/>
          <w:lang w:eastAsia="fr-FR"/>
        </w:rPr>
        <w:lastRenderedPageBreak/>
        <w:t>L’absence de planning détaillé peut conduire à rendre l’offre non recevable.</w:t>
      </w:r>
    </w:p>
    <w:p w14:paraId="7965E62F" w14:textId="56824A0D" w:rsidR="00757436" w:rsidRPr="00757436" w:rsidRDefault="00757436" w:rsidP="00757436">
      <w:pPr>
        <w:pStyle w:val="05PUCE1"/>
        <w:numPr>
          <w:ilvl w:val="0"/>
          <w:numId w:val="15"/>
        </w:numPr>
        <w:rPr>
          <w:b/>
          <w:bCs/>
          <w:noProof/>
          <w:color w:val="000000" w:themeColor="text1"/>
          <w:lang w:eastAsia="fr-FR"/>
        </w:rPr>
      </w:pPr>
      <w:r>
        <w:rPr>
          <w:b/>
          <w:bCs/>
          <w:noProof/>
          <w:color w:val="000000" w:themeColor="text1"/>
          <w:lang w:eastAsia="fr-FR"/>
        </w:rPr>
        <w:t>Les mesures organisationnelles prises pour respecter les délais de travaux dans les locaux prioritaires</w:t>
      </w:r>
    </w:p>
    <w:p w14:paraId="2953E361" w14:textId="529B7111" w:rsidR="00B15F20" w:rsidRDefault="00874BAD" w:rsidP="004937FA">
      <w:pPr>
        <w:pStyle w:val="05PUCE1"/>
        <w:numPr>
          <w:ilvl w:val="0"/>
          <w:numId w:val="15"/>
        </w:numPr>
        <w:rPr>
          <w:b/>
          <w:noProof/>
          <w:lang w:eastAsia="fr-FR"/>
        </w:rPr>
      </w:pPr>
      <w:r w:rsidRPr="00C01658">
        <w:rPr>
          <w:b/>
          <w:noProof/>
          <w:color w:val="000000" w:themeColor="text1"/>
          <w:lang w:eastAsia="fr-FR"/>
        </w:rPr>
        <w:t xml:space="preserve">La méthodologie </w:t>
      </w:r>
      <w:r w:rsidRPr="00874BAD">
        <w:rPr>
          <w:b/>
          <w:noProof/>
          <w:lang w:eastAsia="fr-FR"/>
        </w:rPr>
        <w:t xml:space="preserve">et les produits </w:t>
      </w:r>
      <w:r w:rsidR="00CB0C4A">
        <w:rPr>
          <w:b/>
          <w:noProof/>
          <w:lang w:eastAsia="fr-FR"/>
        </w:rPr>
        <w:t xml:space="preserve">spécifiquement </w:t>
      </w:r>
      <w:r w:rsidRPr="00874BAD">
        <w:rPr>
          <w:b/>
          <w:noProof/>
          <w:lang w:eastAsia="fr-FR"/>
        </w:rPr>
        <w:t>mis en œuvre pour assurer l’exécution des prestations</w:t>
      </w:r>
      <w:r w:rsidR="004937FA">
        <w:rPr>
          <w:b/>
          <w:noProof/>
          <w:lang w:eastAsia="fr-FR"/>
        </w:rPr>
        <w:t xml:space="preserve"> dans le respect des prescriptions techniques et administratives.</w:t>
      </w:r>
      <w:r w:rsidR="00E320C0">
        <w:rPr>
          <w:b/>
          <w:noProof/>
          <w:lang w:eastAsia="fr-FR"/>
        </w:rPr>
        <w:t xml:space="preserve"> Les fiches techniques des matériaux et équipements devront impérativement être jointes au mémoire technique.</w:t>
      </w:r>
    </w:p>
    <w:p w14:paraId="0FDD64C4" w14:textId="77777777" w:rsidR="004937FA" w:rsidRPr="004937FA" w:rsidRDefault="004937FA" w:rsidP="004937FA">
      <w:pPr>
        <w:pStyle w:val="05PUCE1"/>
        <w:numPr>
          <w:ilvl w:val="0"/>
          <w:numId w:val="0"/>
        </w:numPr>
        <w:rPr>
          <w:b/>
          <w:noProof/>
          <w:lang w:eastAsia="fr-FR"/>
        </w:rPr>
      </w:pPr>
    </w:p>
    <w:p w14:paraId="1246BECE" w14:textId="057C6C5B" w:rsidR="00B15F20" w:rsidRPr="00874BAD" w:rsidRDefault="00B15F20" w:rsidP="00B15F20">
      <w:pPr>
        <w:tabs>
          <w:tab w:val="left" w:leader="dot" w:pos="9356"/>
        </w:tabs>
        <w:rPr>
          <w:rFonts w:eastAsia="Times New Roman" w:cs="Times New Roman"/>
          <w:bCs/>
          <w:noProof/>
          <w:color w:val="FF0000"/>
          <w:szCs w:val="20"/>
          <w:lang w:eastAsia="fr-FR"/>
        </w:rPr>
      </w:pPr>
      <w:r w:rsidRPr="00874BAD">
        <w:rPr>
          <w:rFonts w:eastAsia="Times New Roman" w:cs="Times New Roman"/>
          <w:bCs/>
          <w:noProof/>
          <w:color w:val="FF0000"/>
          <w:szCs w:val="20"/>
          <w:lang w:eastAsia="fr-FR"/>
        </w:rPr>
        <w:t xml:space="preserve">Le cadre d’acte d’engagement </w:t>
      </w:r>
      <w:r w:rsidR="00874BAD" w:rsidRPr="00874BAD">
        <w:rPr>
          <w:rFonts w:eastAsia="Times New Roman" w:cs="Times New Roman"/>
          <w:bCs/>
          <w:noProof/>
          <w:color w:val="FF0000"/>
          <w:szCs w:val="20"/>
          <w:lang w:eastAsia="fr-FR"/>
        </w:rPr>
        <w:t xml:space="preserve">ainsi que le CCAP </w:t>
      </w:r>
      <w:r w:rsidRPr="00874BAD">
        <w:rPr>
          <w:rFonts w:eastAsia="Times New Roman" w:cs="Times New Roman"/>
          <w:bCs/>
          <w:noProof/>
          <w:color w:val="FF0000"/>
          <w:szCs w:val="20"/>
          <w:lang w:eastAsia="fr-FR"/>
        </w:rPr>
        <w:t>n’</w:t>
      </w:r>
      <w:r w:rsidR="00874BAD" w:rsidRPr="00874BAD">
        <w:rPr>
          <w:rFonts w:eastAsia="Times New Roman" w:cs="Times New Roman"/>
          <w:bCs/>
          <w:noProof/>
          <w:color w:val="FF0000"/>
          <w:szCs w:val="20"/>
          <w:lang w:eastAsia="fr-FR"/>
        </w:rPr>
        <w:t>ont</w:t>
      </w:r>
      <w:r w:rsidRPr="00874BAD">
        <w:rPr>
          <w:rFonts w:eastAsia="Times New Roman" w:cs="Times New Roman"/>
          <w:bCs/>
          <w:noProof/>
          <w:color w:val="FF0000"/>
          <w:szCs w:val="20"/>
          <w:lang w:eastAsia="fr-FR"/>
        </w:rPr>
        <w:t xml:space="preserve"> pas à être signé</w:t>
      </w:r>
      <w:r w:rsidR="00874BAD" w:rsidRPr="00874BAD">
        <w:rPr>
          <w:rFonts w:eastAsia="Times New Roman" w:cs="Times New Roman"/>
          <w:bCs/>
          <w:noProof/>
          <w:color w:val="FF0000"/>
          <w:szCs w:val="20"/>
          <w:lang w:eastAsia="fr-FR"/>
        </w:rPr>
        <w:t>s</w:t>
      </w:r>
      <w:r w:rsidRPr="00874BAD">
        <w:rPr>
          <w:rFonts w:eastAsia="Times New Roman" w:cs="Times New Roman"/>
          <w:bCs/>
          <w:noProof/>
          <w:color w:val="FF0000"/>
          <w:szCs w:val="20"/>
          <w:lang w:eastAsia="fr-FR"/>
        </w:rPr>
        <w:t xml:space="preserve"> par les candidats. Il</w:t>
      </w:r>
      <w:r w:rsidR="00874BAD" w:rsidRPr="00874BAD">
        <w:rPr>
          <w:rFonts w:eastAsia="Times New Roman" w:cs="Times New Roman"/>
          <w:bCs/>
          <w:noProof/>
          <w:color w:val="FF0000"/>
          <w:szCs w:val="20"/>
          <w:lang w:eastAsia="fr-FR"/>
        </w:rPr>
        <w:t>s seront</w:t>
      </w:r>
      <w:r w:rsidRPr="00874BAD">
        <w:rPr>
          <w:rFonts w:eastAsia="Times New Roman" w:cs="Times New Roman"/>
          <w:bCs/>
          <w:noProof/>
          <w:color w:val="FF0000"/>
          <w:szCs w:val="20"/>
          <w:lang w:eastAsia="fr-FR"/>
        </w:rPr>
        <w:t xml:space="preserve"> signé</w:t>
      </w:r>
      <w:r w:rsidR="00874BAD" w:rsidRPr="00874BAD">
        <w:rPr>
          <w:rFonts w:eastAsia="Times New Roman" w:cs="Times New Roman"/>
          <w:bCs/>
          <w:noProof/>
          <w:color w:val="FF0000"/>
          <w:szCs w:val="20"/>
          <w:lang w:eastAsia="fr-FR"/>
        </w:rPr>
        <w:t>s</w:t>
      </w:r>
      <w:r w:rsidRPr="00874BAD">
        <w:rPr>
          <w:rFonts w:eastAsia="Times New Roman" w:cs="Times New Roman"/>
          <w:bCs/>
          <w:noProof/>
          <w:color w:val="FF0000"/>
          <w:szCs w:val="20"/>
          <w:lang w:eastAsia="fr-FR"/>
        </w:rPr>
        <w:t xml:space="preserve"> par le seul candidat attributaire avant sa notification à celui-ci. Il en sera de même des déclarations de sous-traitance, le cas échéant.</w:t>
      </w:r>
    </w:p>
    <w:p w14:paraId="3F12B203" w14:textId="5B7F6F60" w:rsidR="00B15F20" w:rsidRDefault="00B15F20" w:rsidP="00B15F20">
      <w:pPr>
        <w:pStyle w:val="Titre1"/>
        <w:rPr>
          <w:noProof/>
          <w:lang w:eastAsia="fr-FR"/>
        </w:rPr>
      </w:pPr>
      <w:bookmarkStart w:id="119" w:name="_Toc142450160"/>
      <w:bookmarkStart w:id="120" w:name="_Toc525122213"/>
      <w:bookmarkStart w:id="121" w:name="_Toc102380036"/>
      <w:bookmarkStart w:id="122" w:name="_Toc64036170"/>
      <w:bookmarkStart w:id="123" w:name="_Toc168059475"/>
      <w:bookmarkStart w:id="124" w:name="_Toc220916379"/>
      <w:r>
        <w:rPr>
          <w:noProof/>
          <w:lang w:eastAsia="fr-FR"/>
        </w:rPr>
        <w:t>J</w:t>
      </w:r>
      <w:r w:rsidRPr="00E97FAA">
        <w:rPr>
          <w:noProof/>
          <w:lang w:eastAsia="fr-FR"/>
        </w:rPr>
        <w:t>UGEMENT DES OFFRES ET VERIFICATION DE LA SITUATION DE L’ATTRIBUTAIRE</w:t>
      </w:r>
      <w:bookmarkEnd w:id="119"/>
      <w:bookmarkEnd w:id="120"/>
      <w:bookmarkEnd w:id="121"/>
      <w:bookmarkEnd w:id="122"/>
      <w:bookmarkEnd w:id="123"/>
      <w:bookmarkEnd w:id="124"/>
    </w:p>
    <w:p w14:paraId="7E4C5C89" w14:textId="77777777" w:rsidR="002F2DC6" w:rsidRDefault="002F2DC6" w:rsidP="002F2DC6">
      <w:pPr>
        <w:pStyle w:val="Titre2"/>
      </w:pPr>
      <w:bookmarkStart w:id="125" w:name="_Toc165904856"/>
      <w:bookmarkStart w:id="126" w:name="_Toc220916380"/>
      <w:r>
        <w:t>Critères</w:t>
      </w:r>
      <w:r w:rsidRPr="00FD365F">
        <w:t xml:space="preserve"> </w:t>
      </w:r>
      <w:r>
        <w:t>de</w:t>
      </w:r>
      <w:r w:rsidRPr="00FD365F">
        <w:t xml:space="preserve"> </w:t>
      </w:r>
      <w:r>
        <w:t>sélection</w:t>
      </w:r>
      <w:r w:rsidRPr="00FD365F">
        <w:t xml:space="preserve"> </w:t>
      </w:r>
      <w:r>
        <w:t>des</w:t>
      </w:r>
      <w:r w:rsidRPr="00FD365F">
        <w:t xml:space="preserve"> </w:t>
      </w:r>
      <w:r>
        <w:t>candidats :</w:t>
      </w:r>
      <w:bookmarkEnd w:id="125"/>
      <w:bookmarkEnd w:id="126"/>
    </w:p>
    <w:p w14:paraId="5286EE94" w14:textId="77777777" w:rsidR="002F2DC6" w:rsidRDefault="002F2DC6" w:rsidP="002F2DC6">
      <w:r>
        <w:t>Les</w:t>
      </w:r>
      <w:r>
        <w:rPr>
          <w:spacing w:val="-4"/>
        </w:rPr>
        <w:t xml:space="preserve"> </w:t>
      </w:r>
      <w:r>
        <w:t>candidatures</w:t>
      </w:r>
      <w:r>
        <w:rPr>
          <w:spacing w:val="-3"/>
        </w:rPr>
        <w:t xml:space="preserve"> </w:t>
      </w:r>
      <w:r>
        <w:t>sont</w:t>
      </w:r>
      <w:r>
        <w:rPr>
          <w:spacing w:val="-3"/>
        </w:rPr>
        <w:t xml:space="preserve"> </w:t>
      </w:r>
      <w:r>
        <w:t>analysées</w:t>
      </w:r>
      <w:r>
        <w:rPr>
          <w:spacing w:val="-5"/>
        </w:rPr>
        <w:t xml:space="preserve"> </w:t>
      </w:r>
      <w:r>
        <w:t>et</w:t>
      </w:r>
      <w:r>
        <w:rPr>
          <w:spacing w:val="-3"/>
        </w:rPr>
        <w:t xml:space="preserve"> </w:t>
      </w:r>
      <w:r>
        <w:t>sélectionnées</w:t>
      </w:r>
      <w:r>
        <w:rPr>
          <w:spacing w:val="-3"/>
        </w:rPr>
        <w:t xml:space="preserve"> </w:t>
      </w:r>
      <w:r>
        <w:t>en</w:t>
      </w:r>
      <w:r>
        <w:rPr>
          <w:spacing w:val="-3"/>
        </w:rPr>
        <w:t xml:space="preserve"> </w:t>
      </w:r>
      <w:r>
        <w:t>fonction</w:t>
      </w:r>
      <w:r>
        <w:rPr>
          <w:spacing w:val="-4"/>
        </w:rPr>
        <w:t xml:space="preserve"> </w:t>
      </w:r>
      <w:r>
        <w:t>des</w:t>
      </w:r>
      <w:r>
        <w:rPr>
          <w:spacing w:val="-5"/>
        </w:rPr>
        <w:t xml:space="preserve"> </w:t>
      </w:r>
      <w:r>
        <w:t>critères</w:t>
      </w:r>
      <w:r>
        <w:rPr>
          <w:spacing w:val="-3"/>
        </w:rPr>
        <w:t xml:space="preserve"> </w:t>
      </w:r>
      <w:r>
        <w:t>suivants</w:t>
      </w:r>
      <w:r>
        <w:rPr>
          <w:spacing w:val="4"/>
        </w:rPr>
        <w:t xml:space="preserve"> </w:t>
      </w:r>
      <w:r>
        <w:t>:</w:t>
      </w:r>
    </w:p>
    <w:p w14:paraId="1D7B7285" w14:textId="77777777" w:rsidR="002F2DC6" w:rsidRDefault="002F2DC6" w:rsidP="00BC7625">
      <w:pPr>
        <w:pStyle w:val="Paragraphedeliste"/>
        <w:numPr>
          <w:ilvl w:val="0"/>
          <w:numId w:val="24"/>
        </w:numPr>
      </w:pPr>
      <w:r>
        <w:t>Garanties professionnelles et financières</w:t>
      </w:r>
    </w:p>
    <w:p w14:paraId="481CD248" w14:textId="597000A4" w:rsidR="00AF452B" w:rsidRDefault="002F2DC6" w:rsidP="00AF452B">
      <w:pPr>
        <w:pStyle w:val="Paragraphedeliste"/>
        <w:numPr>
          <w:ilvl w:val="0"/>
          <w:numId w:val="24"/>
        </w:numPr>
      </w:pPr>
      <w:r>
        <w:t>Garanties techniques</w:t>
      </w:r>
    </w:p>
    <w:p w14:paraId="247562C2" w14:textId="77777777" w:rsidR="002F2DC6" w:rsidRDefault="002F2DC6" w:rsidP="002F2DC6">
      <w:pPr>
        <w:pStyle w:val="Titre2"/>
      </w:pPr>
      <w:bookmarkStart w:id="127" w:name="_Toc165904857"/>
      <w:bookmarkStart w:id="128" w:name="_Toc220916381"/>
      <w:r>
        <w:t>Critères</w:t>
      </w:r>
      <w:r w:rsidRPr="00FD365F">
        <w:t xml:space="preserve"> </w:t>
      </w:r>
      <w:r>
        <w:t>de</w:t>
      </w:r>
      <w:r w:rsidRPr="00FD365F">
        <w:t xml:space="preserve"> </w:t>
      </w:r>
      <w:r>
        <w:t>jugement</w:t>
      </w:r>
      <w:r w:rsidRPr="00FD365F">
        <w:t xml:space="preserve"> </w:t>
      </w:r>
      <w:r>
        <w:t>des</w:t>
      </w:r>
      <w:r w:rsidRPr="00FD365F">
        <w:t xml:space="preserve"> </w:t>
      </w:r>
      <w:r>
        <w:t>offres</w:t>
      </w:r>
      <w:r w:rsidRPr="00FD365F">
        <w:t xml:space="preserve"> </w:t>
      </w:r>
      <w:r>
        <w:t>:</w:t>
      </w:r>
      <w:bookmarkEnd w:id="127"/>
      <w:bookmarkEnd w:id="128"/>
    </w:p>
    <w:p w14:paraId="465A699E" w14:textId="77777777" w:rsidR="002F2DC6" w:rsidRPr="002E117D" w:rsidRDefault="002F2DC6" w:rsidP="002F2DC6">
      <w:r>
        <w:t>La note technique sera évaluée sur la base du mémoire technique présenté.</w:t>
      </w:r>
    </w:p>
    <w:p w14:paraId="1592B4A2" w14:textId="77777777" w:rsidR="002F2DC6" w:rsidRPr="00FD365F" w:rsidRDefault="002F2DC6" w:rsidP="002F2DC6">
      <w:r>
        <w:t>Les</w:t>
      </w:r>
      <w:r>
        <w:rPr>
          <w:spacing w:val="-3"/>
        </w:rPr>
        <w:t xml:space="preserve"> </w:t>
      </w:r>
      <w:r>
        <w:t>offres</w:t>
      </w:r>
      <w:r>
        <w:rPr>
          <w:spacing w:val="-2"/>
        </w:rPr>
        <w:t xml:space="preserve"> </w:t>
      </w:r>
      <w:r>
        <w:t>sont</w:t>
      </w:r>
      <w:r>
        <w:rPr>
          <w:spacing w:val="-5"/>
        </w:rPr>
        <w:t xml:space="preserve"> </w:t>
      </w:r>
      <w:r>
        <w:t>analysées</w:t>
      </w:r>
      <w:r>
        <w:rPr>
          <w:spacing w:val="-4"/>
        </w:rPr>
        <w:t xml:space="preserve"> </w:t>
      </w:r>
      <w:r>
        <w:t>et</w:t>
      </w:r>
      <w:r>
        <w:rPr>
          <w:spacing w:val="-5"/>
        </w:rPr>
        <w:t xml:space="preserve"> </w:t>
      </w:r>
      <w:r>
        <w:t>classées</w:t>
      </w:r>
      <w:r>
        <w:rPr>
          <w:spacing w:val="-2"/>
        </w:rPr>
        <w:t xml:space="preserve"> </w:t>
      </w:r>
      <w:r>
        <w:t>en</w:t>
      </w:r>
      <w:r>
        <w:rPr>
          <w:spacing w:val="-3"/>
        </w:rPr>
        <w:t xml:space="preserve"> </w:t>
      </w:r>
      <w:r>
        <w:t>fonction</w:t>
      </w:r>
      <w:r>
        <w:rPr>
          <w:spacing w:val="-3"/>
        </w:rPr>
        <w:t xml:space="preserve"> </w:t>
      </w:r>
      <w:r>
        <w:t>des</w:t>
      </w:r>
      <w:r>
        <w:rPr>
          <w:spacing w:val="-2"/>
        </w:rPr>
        <w:t xml:space="preserve"> </w:t>
      </w:r>
      <w:r>
        <w:t>critères</w:t>
      </w:r>
      <w:r>
        <w:rPr>
          <w:spacing w:val="-5"/>
        </w:rPr>
        <w:t xml:space="preserve"> </w:t>
      </w:r>
      <w:r>
        <w:t>suivants</w:t>
      </w:r>
      <w:r>
        <w:rPr>
          <w:spacing w:val="3"/>
        </w:rPr>
        <w:t xml:space="preserve"> </w:t>
      </w:r>
      <w:r>
        <w:t>:</w:t>
      </w:r>
    </w:p>
    <w:tbl>
      <w:tblPr>
        <w:tblStyle w:val="TableNormal"/>
        <w:tblW w:w="0" w:type="auto"/>
        <w:tblInd w:w="274" w:type="dxa"/>
        <w:tblBorders>
          <w:top w:val="single" w:sz="8" w:space="0" w:color="D8D8D8"/>
          <w:left w:val="single" w:sz="8" w:space="0" w:color="D8D8D8"/>
          <w:bottom w:val="single" w:sz="8" w:space="0" w:color="D8D8D8"/>
          <w:right w:val="single" w:sz="8" w:space="0" w:color="D8D8D8"/>
          <w:insideH w:val="single" w:sz="8" w:space="0" w:color="D8D8D8"/>
          <w:insideV w:val="single" w:sz="8" w:space="0" w:color="D8D8D8"/>
        </w:tblBorders>
        <w:tblLayout w:type="fixed"/>
        <w:tblLook w:val="01E0" w:firstRow="1" w:lastRow="1" w:firstColumn="1" w:lastColumn="1" w:noHBand="0" w:noVBand="0"/>
      </w:tblPr>
      <w:tblGrid>
        <w:gridCol w:w="3402"/>
        <w:gridCol w:w="6690"/>
      </w:tblGrid>
      <w:tr w:rsidR="002F2DC6" w14:paraId="1C445781" w14:textId="77777777" w:rsidTr="00805DB0">
        <w:trPr>
          <w:trHeight w:val="350"/>
        </w:trPr>
        <w:tc>
          <w:tcPr>
            <w:tcW w:w="3402" w:type="dxa"/>
            <w:shd w:val="clear" w:color="auto" w:fill="585858"/>
          </w:tcPr>
          <w:p w14:paraId="38286359" w14:textId="77777777" w:rsidR="002F2DC6" w:rsidRPr="00241F95" w:rsidRDefault="002F2DC6" w:rsidP="00245D7D">
            <w:pPr>
              <w:pStyle w:val="TableParagraph"/>
              <w:spacing w:before="60"/>
              <w:ind w:left="1080"/>
              <w:rPr>
                <w:rFonts w:asciiTheme="minorHAnsi" w:hAnsiTheme="minorHAnsi" w:cstheme="minorHAnsi"/>
                <w:sz w:val="20"/>
              </w:rPr>
            </w:pPr>
            <w:r w:rsidRPr="00241F95">
              <w:rPr>
                <w:rFonts w:asciiTheme="minorHAnsi" w:hAnsiTheme="minorHAnsi" w:cstheme="minorHAnsi"/>
                <w:color w:val="FFFFFF"/>
                <w:sz w:val="20"/>
              </w:rPr>
              <w:t>Critère</w:t>
            </w:r>
            <w:r w:rsidRPr="00241F95">
              <w:rPr>
                <w:rFonts w:asciiTheme="minorHAnsi" w:hAnsiTheme="minorHAnsi" w:cstheme="minorHAnsi"/>
                <w:color w:val="FFFFFF"/>
                <w:spacing w:val="-4"/>
                <w:sz w:val="20"/>
              </w:rPr>
              <w:t xml:space="preserve"> </w:t>
            </w:r>
            <w:r w:rsidRPr="00241F95">
              <w:rPr>
                <w:rFonts w:asciiTheme="minorHAnsi" w:hAnsiTheme="minorHAnsi" w:cstheme="minorHAnsi"/>
                <w:color w:val="FFFFFF"/>
                <w:sz w:val="20"/>
              </w:rPr>
              <w:t>et</w:t>
            </w:r>
            <w:r w:rsidRPr="00241F95">
              <w:rPr>
                <w:rFonts w:asciiTheme="minorHAnsi" w:hAnsiTheme="minorHAnsi" w:cstheme="minorHAnsi"/>
                <w:color w:val="FFFFFF"/>
                <w:spacing w:val="-6"/>
                <w:sz w:val="20"/>
              </w:rPr>
              <w:t xml:space="preserve"> </w:t>
            </w:r>
            <w:r w:rsidRPr="00241F95">
              <w:rPr>
                <w:rFonts w:asciiTheme="minorHAnsi" w:hAnsiTheme="minorHAnsi" w:cstheme="minorHAnsi"/>
                <w:color w:val="FFFFFF"/>
                <w:sz w:val="20"/>
              </w:rPr>
              <w:t>pondération</w:t>
            </w:r>
          </w:p>
        </w:tc>
        <w:tc>
          <w:tcPr>
            <w:tcW w:w="6690" w:type="dxa"/>
            <w:shd w:val="clear" w:color="auto" w:fill="585858"/>
          </w:tcPr>
          <w:p w14:paraId="00782587" w14:textId="77777777" w:rsidR="002F2DC6" w:rsidRPr="00241F95" w:rsidRDefault="002F2DC6" w:rsidP="00245D7D">
            <w:pPr>
              <w:pStyle w:val="TableParagraph"/>
              <w:spacing w:before="60"/>
              <w:ind w:left="2511" w:right="2445"/>
              <w:jc w:val="center"/>
              <w:rPr>
                <w:rFonts w:asciiTheme="minorHAnsi" w:hAnsiTheme="minorHAnsi" w:cstheme="minorHAnsi"/>
                <w:sz w:val="20"/>
              </w:rPr>
            </w:pPr>
            <w:r w:rsidRPr="00241F95">
              <w:rPr>
                <w:rFonts w:asciiTheme="minorHAnsi" w:hAnsiTheme="minorHAnsi" w:cstheme="minorHAnsi"/>
                <w:color w:val="FFFFFF"/>
                <w:sz w:val="20"/>
              </w:rPr>
              <w:t>Descriptif</w:t>
            </w:r>
          </w:p>
        </w:tc>
      </w:tr>
      <w:tr w:rsidR="002F2DC6" w14:paraId="67B99F34" w14:textId="77777777" w:rsidTr="00805DB0">
        <w:trPr>
          <w:trHeight w:val="1034"/>
        </w:trPr>
        <w:tc>
          <w:tcPr>
            <w:tcW w:w="3402" w:type="dxa"/>
          </w:tcPr>
          <w:p w14:paraId="04DDB0D5" w14:textId="6409254A" w:rsidR="002F2DC6" w:rsidRPr="00241F95" w:rsidRDefault="002F2DC6" w:rsidP="00244F17">
            <w:pPr>
              <w:pStyle w:val="TableParagraph"/>
              <w:spacing w:line="206" w:lineRule="exact"/>
              <w:jc w:val="left"/>
              <w:rPr>
                <w:rFonts w:asciiTheme="minorHAnsi" w:hAnsiTheme="minorHAnsi" w:cstheme="minorHAnsi"/>
                <w:b/>
                <w:sz w:val="18"/>
                <w:szCs w:val="18"/>
              </w:rPr>
            </w:pPr>
            <w:r w:rsidRPr="00241F95">
              <w:rPr>
                <w:rFonts w:asciiTheme="minorHAnsi" w:hAnsiTheme="minorHAnsi" w:cstheme="minorHAnsi"/>
                <w:b/>
                <w:sz w:val="18"/>
                <w:szCs w:val="18"/>
              </w:rPr>
              <w:t>1.</w:t>
            </w:r>
            <w:r w:rsidRPr="00241F95">
              <w:rPr>
                <w:rFonts w:asciiTheme="minorHAnsi" w:hAnsiTheme="minorHAnsi" w:cstheme="minorHAnsi"/>
                <w:b/>
                <w:spacing w:val="-3"/>
                <w:sz w:val="18"/>
                <w:szCs w:val="18"/>
              </w:rPr>
              <w:t xml:space="preserve"> </w:t>
            </w:r>
            <w:r w:rsidRPr="00241F95">
              <w:rPr>
                <w:rFonts w:asciiTheme="minorHAnsi" w:hAnsiTheme="minorHAnsi" w:cstheme="minorHAnsi"/>
                <w:b/>
                <w:sz w:val="18"/>
                <w:szCs w:val="18"/>
              </w:rPr>
              <w:t>Prix</w:t>
            </w:r>
            <w:r w:rsidRPr="00241F95">
              <w:rPr>
                <w:rFonts w:asciiTheme="minorHAnsi" w:hAnsiTheme="minorHAnsi" w:cstheme="minorHAnsi"/>
                <w:b/>
                <w:spacing w:val="-2"/>
                <w:sz w:val="18"/>
                <w:szCs w:val="18"/>
              </w:rPr>
              <w:t xml:space="preserve"> </w:t>
            </w:r>
            <w:r w:rsidRPr="00241F95">
              <w:rPr>
                <w:rFonts w:asciiTheme="minorHAnsi" w:hAnsiTheme="minorHAnsi" w:cstheme="minorHAnsi"/>
                <w:b/>
                <w:sz w:val="18"/>
                <w:szCs w:val="18"/>
              </w:rPr>
              <w:t>(</w:t>
            </w:r>
            <w:r w:rsidRPr="00BA38AD">
              <w:rPr>
                <w:rFonts w:asciiTheme="minorHAnsi" w:hAnsiTheme="minorHAnsi" w:cstheme="minorHAnsi"/>
                <w:b/>
                <w:sz w:val="18"/>
                <w:szCs w:val="18"/>
                <w:highlight w:val="yellow"/>
              </w:rPr>
              <w:t>5</w:t>
            </w:r>
            <w:r w:rsidR="00484277">
              <w:rPr>
                <w:rFonts w:asciiTheme="minorHAnsi" w:hAnsiTheme="minorHAnsi" w:cstheme="minorHAnsi"/>
                <w:b/>
                <w:sz w:val="18"/>
                <w:szCs w:val="18"/>
                <w:highlight w:val="yellow"/>
              </w:rPr>
              <w:t>0</w:t>
            </w:r>
            <w:r w:rsidRPr="00BA38AD">
              <w:rPr>
                <w:rFonts w:asciiTheme="minorHAnsi" w:hAnsiTheme="minorHAnsi" w:cstheme="minorHAnsi"/>
                <w:b/>
                <w:spacing w:val="-3"/>
                <w:sz w:val="18"/>
                <w:szCs w:val="18"/>
                <w:highlight w:val="yellow"/>
              </w:rPr>
              <w:t xml:space="preserve"> </w:t>
            </w:r>
            <w:r w:rsidRPr="00BA38AD">
              <w:rPr>
                <w:rFonts w:asciiTheme="minorHAnsi" w:hAnsiTheme="minorHAnsi" w:cstheme="minorHAnsi"/>
                <w:b/>
                <w:sz w:val="18"/>
                <w:szCs w:val="18"/>
                <w:highlight w:val="yellow"/>
              </w:rPr>
              <w:t>%)</w:t>
            </w:r>
          </w:p>
        </w:tc>
        <w:tc>
          <w:tcPr>
            <w:tcW w:w="6690" w:type="dxa"/>
          </w:tcPr>
          <w:p w14:paraId="47D58680" w14:textId="77777777" w:rsidR="002F2DC6" w:rsidRPr="00241F95" w:rsidRDefault="002F2DC6" w:rsidP="00244F17">
            <w:pPr>
              <w:pStyle w:val="TableParagraph"/>
              <w:tabs>
                <w:tab w:val="left" w:pos="142"/>
              </w:tabs>
              <w:ind w:left="142" w:right="262"/>
              <w:jc w:val="left"/>
              <w:rPr>
                <w:rFonts w:asciiTheme="minorHAnsi" w:hAnsiTheme="minorHAnsi" w:cstheme="minorHAnsi"/>
                <w:sz w:val="18"/>
                <w:szCs w:val="18"/>
                <w:lang w:val="fr-FR"/>
              </w:rPr>
            </w:pPr>
            <w:r w:rsidRPr="00241F95">
              <w:rPr>
                <w:rFonts w:asciiTheme="minorHAnsi" w:hAnsiTheme="minorHAnsi" w:cstheme="minorHAnsi"/>
                <w:sz w:val="18"/>
                <w:szCs w:val="18"/>
                <w:lang w:val="fr-FR"/>
              </w:rPr>
              <w:t>La note de ce critère sera calculée selon la formule suivante :</w:t>
            </w:r>
          </w:p>
          <w:p w14:paraId="6595B7A6" w14:textId="77777777" w:rsidR="002F2DC6" w:rsidRPr="00241F95" w:rsidRDefault="002F2DC6" w:rsidP="00244F17">
            <w:pPr>
              <w:pStyle w:val="TableParagraph"/>
              <w:numPr>
                <w:ilvl w:val="0"/>
                <w:numId w:val="26"/>
              </w:numPr>
              <w:tabs>
                <w:tab w:val="left" w:pos="142"/>
              </w:tabs>
              <w:ind w:left="142" w:right="262" w:firstLine="0"/>
              <w:jc w:val="left"/>
              <w:rPr>
                <w:rFonts w:asciiTheme="minorHAnsi" w:hAnsiTheme="minorHAnsi" w:cstheme="minorHAnsi"/>
                <w:sz w:val="18"/>
                <w:szCs w:val="18"/>
                <w:lang w:val="fr-FR"/>
              </w:rPr>
            </w:pPr>
            <w:r w:rsidRPr="00241F95">
              <w:rPr>
                <w:rFonts w:asciiTheme="minorHAnsi" w:hAnsiTheme="minorHAnsi" w:cstheme="minorHAnsi"/>
                <w:sz w:val="18"/>
                <w:szCs w:val="18"/>
                <w:lang w:val="fr-FR"/>
              </w:rPr>
              <w:t>Pondération x (offre du moins disant/offre du candidat noté)</w:t>
            </w:r>
          </w:p>
          <w:p w14:paraId="3BB3470D" w14:textId="0E2658E3" w:rsidR="002F2DC6" w:rsidRPr="00241F95" w:rsidRDefault="002F2DC6" w:rsidP="00244F17">
            <w:pPr>
              <w:pStyle w:val="TableParagraph"/>
              <w:numPr>
                <w:ilvl w:val="0"/>
                <w:numId w:val="26"/>
              </w:numPr>
              <w:tabs>
                <w:tab w:val="left" w:pos="142"/>
              </w:tabs>
              <w:ind w:left="142" w:right="262" w:firstLine="0"/>
              <w:jc w:val="left"/>
              <w:rPr>
                <w:rFonts w:asciiTheme="minorHAnsi" w:hAnsiTheme="minorHAnsi" w:cstheme="minorHAnsi"/>
                <w:sz w:val="18"/>
                <w:szCs w:val="18"/>
                <w:lang w:val="fr-FR"/>
              </w:rPr>
            </w:pPr>
            <w:r w:rsidRPr="00241F95">
              <w:rPr>
                <w:rFonts w:asciiTheme="minorHAnsi" w:hAnsiTheme="minorHAnsi" w:cstheme="minorHAnsi"/>
                <w:sz w:val="18"/>
                <w:szCs w:val="18"/>
                <w:lang w:val="fr-FR"/>
              </w:rPr>
              <w:t xml:space="preserve">La note du prix sera appréciée au vu du </w:t>
            </w:r>
            <w:r w:rsidR="003766BB">
              <w:rPr>
                <w:rFonts w:asciiTheme="minorHAnsi" w:hAnsiTheme="minorHAnsi" w:cstheme="minorHAnsi"/>
                <w:sz w:val="18"/>
                <w:szCs w:val="18"/>
                <w:lang w:val="fr-FR"/>
              </w:rPr>
              <w:t xml:space="preserve">respect du </w:t>
            </w:r>
            <w:r w:rsidRPr="00241F95">
              <w:rPr>
                <w:rFonts w:asciiTheme="minorHAnsi" w:hAnsiTheme="minorHAnsi" w:cstheme="minorHAnsi"/>
                <w:sz w:val="18"/>
                <w:szCs w:val="18"/>
                <w:lang w:val="fr-FR"/>
              </w:rPr>
              <w:t>Cadre de Décomposition du Prix Global et Forfaitaire</w:t>
            </w:r>
            <w:r w:rsidR="003766BB">
              <w:rPr>
                <w:rFonts w:asciiTheme="minorHAnsi" w:hAnsiTheme="minorHAnsi" w:cstheme="minorHAnsi"/>
                <w:sz w:val="18"/>
                <w:szCs w:val="18"/>
                <w:lang w:val="fr-FR"/>
              </w:rPr>
              <w:t xml:space="preserve"> mis à disposition par la maîtrise d’œuvre</w:t>
            </w:r>
          </w:p>
        </w:tc>
      </w:tr>
      <w:tr w:rsidR="002F2DC6" w14:paraId="574DA618" w14:textId="77777777" w:rsidTr="00805DB0">
        <w:trPr>
          <w:trHeight w:val="323"/>
        </w:trPr>
        <w:tc>
          <w:tcPr>
            <w:tcW w:w="3402" w:type="dxa"/>
          </w:tcPr>
          <w:p w14:paraId="571D73CB" w14:textId="734C46F4" w:rsidR="002F2DC6" w:rsidRPr="00241F95" w:rsidRDefault="002F2DC6" w:rsidP="00244F17">
            <w:pPr>
              <w:pStyle w:val="TableParagraph"/>
              <w:spacing w:before="1" w:line="187" w:lineRule="exact"/>
              <w:jc w:val="left"/>
              <w:rPr>
                <w:rFonts w:asciiTheme="minorHAnsi" w:hAnsiTheme="minorHAnsi" w:cstheme="minorHAnsi"/>
                <w:b/>
                <w:sz w:val="18"/>
                <w:szCs w:val="18"/>
              </w:rPr>
            </w:pPr>
            <w:r w:rsidRPr="00241F95">
              <w:rPr>
                <w:rFonts w:asciiTheme="minorHAnsi" w:hAnsiTheme="minorHAnsi" w:cstheme="minorHAnsi"/>
                <w:b/>
                <w:sz w:val="18"/>
                <w:szCs w:val="18"/>
              </w:rPr>
              <w:t>2.</w:t>
            </w:r>
            <w:r w:rsidRPr="00241F95">
              <w:rPr>
                <w:rFonts w:asciiTheme="minorHAnsi" w:hAnsiTheme="minorHAnsi" w:cstheme="minorHAnsi"/>
                <w:b/>
                <w:spacing w:val="-5"/>
                <w:sz w:val="18"/>
                <w:szCs w:val="18"/>
              </w:rPr>
              <w:t xml:space="preserve"> </w:t>
            </w:r>
            <w:r w:rsidRPr="00241F95">
              <w:rPr>
                <w:rFonts w:asciiTheme="minorHAnsi" w:hAnsiTheme="minorHAnsi" w:cstheme="minorHAnsi"/>
                <w:b/>
                <w:sz w:val="18"/>
                <w:szCs w:val="18"/>
              </w:rPr>
              <w:t>Valeur</w:t>
            </w:r>
            <w:r w:rsidRPr="00241F95">
              <w:rPr>
                <w:rFonts w:asciiTheme="minorHAnsi" w:hAnsiTheme="minorHAnsi" w:cstheme="minorHAnsi"/>
                <w:b/>
                <w:spacing w:val="-4"/>
                <w:sz w:val="18"/>
                <w:szCs w:val="18"/>
              </w:rPr>
              <w:t xml:space="preserve"> </w:t>
            </w:r>
            <w:r w:rsidRPr="00241F95">
              <w:rPr>
                <w:rFonts w:asciiTheme="minorHAnsi" w:hAnsiTheme="minorHAnsi" w:cstheme="minorHAnsi"/>
                <w:b/>
                <w:sz w:val="18"/>
                <w:szCs w:val="18"/>
              </w:rPr>
              <w:t>technique</w:t>
            </w:r>
            <w:r w:rsidRPr="00241F95">
              <w:rPr>
                <w:rFonts w:asciiTheme="minorHAnsi" w:hAnsiTheme="minorHAnsi" w:cstheme="minorHAnsi"/>
                <w:b/>
                <w:spacing w:val="-5"/>
                <w:sz w:val="18"/>
                <w:szCs w:val="18"/>
              </w:rPr>
              <w:t xml:space="preserve"> </w:t>
            </w:r>
            <w:r w:rsidRPr="00241F95">
              <w:rPr>
                <w:rFonts w:asciiTheme="minorHAnsi" w:hAnsiTheme="minorHAnsi" w:cstheme="minorHAnsi"/>
                <w:b/>
                <w:sz w:val="18"/>
                <w:szCs w:val="18"/>
              </w:rPr>
              <w:t>(</w:t>
            </w:r>
            <w:r w:rsidR="00484277">
              <w:rPr>
                <w:rFonts w:asciiTheme="minorHAnsi" w:hAnsiTheme="minorHAnsi" w:cstheme="minorHAnsi"/>
                <w:b/>
                <w:sz w:val="18"/>
                <w:szCs w:val="18"/>
                <w:highlight w:val="yellow"/>
              </w:rPr>
              <w:t>50</w:t>
            </w:r>
            <w:r w:rsidRPr="00BA38AD">
              <w:rPr>
                <w:rFonts w:asciiTheme="minorHAnsi" w:hAnsiTheme="minorHAnsi" w:cstheme="minorHAnsi"/>
                <w:b/>
                <w:spacing w:val="-2"/>
                <w:sz w:val="18"/>
                <w:szCs w:val="18"/>
                <w:highlight w:val="yellow"/>
              </w:rPr>
              <w:t xml:space="preserve"> </w:t>
            </w:r>
            <w:r w:rsidRPr="00BA38AD">
              <w:rPr>
                <w:rFonts w:asciiTheme="minorHAnsi" w:hAnsiTheme="minorHAnsi" w:cstheme="minorHAnsi"/>
                <w:b/>
                <w:sz w:val="18"/>
                <w:szCs w:val="18"/>
                <w:highlight w:val="yellow"/>
              </w:rPr>
              <w:t>%)</w:t>
            </w:r>
          </w:p>
        </w:tc>
        <w:tc>
          <w:tcPr>
            <w:tcW w:w="6690" w:type="dxa"/>
          </w:tcPr>
          <w:p w14:paraId="1FF00DC9" w14:textId="77777777" w:rsidR="002F2DC6" w:rsidRPr="00241F95" w:rsidRDefault="002F2DC6" w:rsidP="00244F17">
            <w:pPr>
              <w:pStyle w:val="TableParagraph"/>
              <w:jc w:val="left"/>
              <w:rPr>
                <w:rFonts w:asciiTheme="minorHAnsi" w:hAnsiTheme="minorHAnsi" w:cstheme="minorHAnsi"/>
                <w:sz w:val="18"/>
                <w:szCs w:val="18"/>
              </w:rPr>
            </w:pPr>
          </w:p>
        </w:tc>
      </w:tr>
      <w:tr w:rsidR="002F2DC6" w14:paraId="622DF260" w14:textId="77777777" w:rsidTr="00805DB0">
        <w:trPr>
          <w:trHeight w:val="816"/>
        </w:trPr>
        <w:tc>
          <w:tcPr>
            <w:tcW w:w="3402" w:type="dxa"/>
          </w:tcPr>
          <w:p w14:paraId="58E9CAE6" w14:textId="6F142CCF" w:rsidR="002F2DC6" w:rsidRPr="00241F95" w:rsidRDefault="002F2DC6" w:rsidP="00805DB0">
            <w:pPr>
              <w:pStyle w:val="TableParagraph"/>
              <w:ind w:left="282" w:right="137"/>
              <w:jc w:val="left"/>
              <w:rPr>
                <w:rFonts w:asciiTheme="minorHAnsi" w:hAnsiTheme="minorHAnsi" w:cstheme="minorHAnsi"/>
                <w:sz w:val="18"/>
                <w:szCs w:val="18"/>
                <w:lang w:val="fr-FR"/>
              </w:rPr>
            </w:pPr>
            <w:r w:rsidRPr="00241F95">
              <w:rPr>
                <w:rFonts w:asciiTheme="minorHAnsi" w:hAnsiTheme="minorHAnsi" w:cstheme="minorHAnsi"/>
                <w:b/>
                <w:bCs/>
                <w:sz w:val="18"/>
                <w:szCs w:val="18"/>
                <w:u w:val="single"/>
                <w:lang w:val="fr-FR"/>
              </w:rPr>
              <w:t>Sous-critère 1</w:t>
            </w:r>
            <w:r w:rsidR="00805DB0" w:rsidRPr="00241F95">
              <w:rPr>
                <w:rFonts w:asciiTheme="minorHAnsi" w:hAnsiTheme="minorHAnsi" w:cstheme="minorHAnsi"/>
                <w:sz w:val="18"/>
                <w:szCs w:val="18"/>
                <w:u w:val="single"/>
                <w:lang w:val="fr-FR"/>
              </w:rPr>
              <w:t xml:space="preserve"> (</w:t>
            </w:r>
            <w:r w:rsidR="00805DB0" w:rsidRPr="006F56C4">
              <w:rPr>
                <w:rFonts w:asciiTheme="minorHAnsi" w:hAnsiTheme="minorHAnsi" w:cstheme="minorHAnsi"/>
                <w:b/>
                <w:color w:val="000000" w:themeColor="text1"/>
                <w:sz w:val="18"/>
                <w:szCs w:val="18"/>
                <w:highlight w:val="yellow"/>
                <w:lang w:val="fr-FR"/>
              </w:rPr>
              <w:t>30%</w:t>
            </w:r>
            <w:r w:rsidR="00805DB0" w:rsidRPr="00241F95">
              <w:rPr>
                <w:rFonts w:asciiTheme="minorHAnsi" w:hAnsiTheme="minorHAnsi" w:cstheme="minorHAnsi"/>
                <w:b/>
                <w:color w:val="000000" w:themeColor="text1"/>
                <w:sz w:val="18"/>
                <w:szCs w:val="18"/>
                <w:lang w:val="fr-FR"/>
              </w:rPr>
              <w:t xml:space="preserve"> </w:t>
            </w:r>
            <w:r w:rsidR="00805DB0" w:rsidRPr="00241F95">
              <w:rPr>
                <w:rFonts w:asciiTheme="minorHAnsi" w:hAnsiTheme="minorHAnsi" w:cstheme="minorHAnsi"/>
                <w:color w:val="000000" w:themeColor="text1"/>
                <w:sz w:val="18"/>
                <w:szCs w:val="18"/>
                <w:lang w:val="fr-FR"/>
              </w:rPr>
              <w:t>de la valeur technique) </w:t>
            </w:r>
            <w:r w:rsidR="00805DB0" w:rsidRPr="00241F95">
              <w:rPr>
                <w:rFonts w:asciiTheme="minorHAnsi" w:hAnsiTheme="minorHAnsi" w:cstheme="minorHAnsi"/>
                <w:b/>
                <w:color w:val="000000" w:themeColor="text1"/>
                <w:sz w:val="18"/>
                <w:szCs w:val="18"/>
                <w:lang w:val="fr-FR"/>
              </w:rPr>
              <w:t>:</w:t>
            </w:r>
            <w:r w:rsidRPr="00241F95">
              <w:rPr>
                <w:rFonts w:asciiTheme="minorHAnsi" w:hAnsiTheme="minorHAnsi" w:cstheme="minorHAnsi"/>
                <w:sz w:val="18"/>
                <w:szCs w:val="18"/>
                <w:lang w:val="fr-FR"/>
              </w:rPr>
              <w:t xml:space="preserve"> </w:t>
            </w:r>
            <w:r w:rsidR="00DC0D9A" w:rsidRPr="00241F95">
              <w:rPr>
                <w:rFonts w:asciiTheme="minorHAnsi" w:hAnsiTheme="minorHAnsi" w:cstheme="minorHAnsi"/>
                <w:sz w:val="18"/>
                <w:szCs w:val="18"/>
                <w:lang w:val="fr-FR"/>
              </w:rPr>
              <w:t xml:space="preserve">Moyens affectés au </w:t>
            </w:r>
            <w:r w:rsidR="00244F17" w:rsidRPr="00241F95">
              <w:rPr>
                <w:rFonts w:asciiTheme="minorHAnsi" w:hAnsiTheme="minorHAnsi" w:cstheme="minorHAnsi"/>
                <w:sz w:val="18"/>
                <w:szCs w:val="18"/>
                <w:lang w:val="fr-FR"/>
              </w:rPr>
              <w:t>p</w:t>
            </w:r>
            <w:r w:rsidR="00DC0D9A" w:rsidRPr="00241F95">
              <w:rPr>
                <w:rFonts w:asciiTheme="minorHAnsi" w:hAnsiTheme="minorHAnsi" w:cstheme="minorHAnsi"/>
                <w:sz w:val="18"/>
                <w:szCs w:val="18"/>
                <w:lang w:val="fr-FR"/>
              </w:rPr>
              <w:t>rojet</w:t>
            </w:r>
            <w:r w:rsidR="00805DB0" w:rsidRPr="00241F95">
              <w:rPr>
                <w:rFonts w:asciiTheme="minorHAnsi" w:hAnsiTheme="minorHAnsi" w:cstheme="minorHAnsi"/>
                <w:sz w:val="18"/>
                <w:szCs w:val="18"/>
                <w:lang w:val="fr-FR"/>
              </w:rPr>
              <w:t xml:space="preserve"> </w:t>
            </w:r>
          </w:p>
        </w:tc>
        <w:tc>
          <w:tcPr>
            <w:tcW w:w="6690" w:type="dxa"/>
          </w:tcPr>
          <w:p w14:paraId="0B4A3F64" w14:textId="77777777" w:rsidR="002F2DC6" w:rsidRDefault="002F2DC6" w:rsidP="00244F17">
            <w:pPr>
              <w:pStyle w:val="TableParagraph"/>
              <w:numPr>
                <w:ilvl w:val="0"/>
                <w:numId w:val="27"/>
              </w:numPr>
              <w:tabs>
                <w:tab w:val="left" w:pos="284"/>
              </w:tabs>
              <w:ind w:left="142" w:right="262" w:firstLine="142"/>
              <w:jc w:val="left"/>
              <w:rPr>
                <w:rFonts w:asciiTheme="minorHAnsi" w:hAnsiTheme="minorHAnsi" w:cstheme="minorHAnsi"/>
                <w:sz w:val="18"/>
                <w:szCs w:val="18"/>
                <w:lang w:val="fr-FR"/>
              </w:rPr>
            </w:pPr>
            <w:r w:rsidRPr="00241F95">
              <w:rPr>
                <w:rFonts w:asciiTheme="minorHAnsi" w:hAnsiTheme="minorHAnsi" w:cstheme="minorHAnsi"/>
                <w:sz w:val="18"/>
                <w:szCs w:val="18"/>
                <w:lang w:val="fr-FR"/>
              </w:rPr>
              <w:t>Moyens (humains et matériels), organisation spécifique de l’entreprise pour ces travaux, en particulier les moyens humains et matériels spécifiquement dédiés en phase chantier</w:t>
            </w:r>
          </w:p>
          <w:p w14:paraId="202C6511" w14:textId="14F10178" w:rsidR="00D32835" w:rsidRPr="00241F95" w:rsidRDefault="00D32835" w:rsidP="00244F17">
            <w:pPr>
              <w:pStyle w:val="TableParagraph"/>
              <w:numPr>
                <w:ilvl w:val="0"/>
                <w:numId w:val="27"/>
              </w:numPr>
              <w:tabs>
                <w:tab w:val="left" w:pos="284"/>
              </w:tabs>
              <w:ind w:left="142" w:right="262" w:firstLine="142"/>
              <w:jc w:val="left"/>
              <w:rPr>
                <w:rFonts w:asciiTheme="minorHAnsi" w:hAnsiTheme="minorHAnsi" w:cstheme="minorHAnsi"/>
                <w:sz w:val="18"/>
                <w:szCs w:val="18"/>
                <w:lang w:val="fr-FR"/>
              </w:rPr>
            </w:pPr>
            <w:r>
              <w:rPr>
                <w:rFonts w:asciiTheme="minorHAnsi" w:hAnsiTheme="minorHAnsi" w:cstheme="minorHAnsi"/>
                <w:sz w:val="18"/>
                <w:szCs w:val="18"/>
                <w:lang w:val="fr-FR"/>
              </w:rPr>
              <w:t>Présentation de références d’opérations similaires</w:t>
            </w:r>
          </w:p>
        </w:tc>
      </w:tr>
      <w:tr w:rsidR="002F2DC6" w14:paraId="1E959B87" w14:textId="77777777" w:rsidTr="00805DB0">
        <w:trPr>
          <w:trHeight w:val="545"/>
        </w:trPr>
        <w:tc>
          <w:tcPr>
            <w:tcW w:w="3402" w:type="dxa"/>
          </w:tcPr>
          <w:p w14:paraId="17B8255E" w14:textId="441B51F9" w:rsidR="002F2DC6" w:rsidRPr="00241F95" w:rsidRDefault="00245D7D" w:rsidP="00244F17">
            <w:pPr>
              <w:pStyle w:val="TableParagraph"/>
              <w:ind w:left="282"/>
              <w:jc w:val="left"/>
              <w:rPr>
                <w:rFonts w:asciiTheme="minorHAnsi" w:hAnsiTheme="minorHAnsi" w:cstheme="minorHAnsi"/>
                <w:b/>
                <w:sz w:val="18"/>
                <w:szCs w:val="18"/>
                <w:lang w:val="fr-FR"/>
              </w:rPr>
            </w:pPr>
            <w:r w:rsidRPr="00241F95">
              <w:rPr>
                <w:rFonts w:asciiTheme="minorHAnsi" w:hAnsiTheme="minorHAnsi" w:cstheme="minorHAnsi"/>
                <w:b/>
                <w:bCs/>
                <w:sz w:val="18"/>
                <w:szCs w:val="18"/>
                <w:u w:val="single"/>
                <w:lang w:val="fr-FR"/>
              </w:rPr>
              <w:t>Sous-critère 2</w:t>
            </w:r>
            <w:r w:rsidRPr="00241F95">
              <w:rPr>
                <w:rFonts w:asciiTheme="minorHAnsi" w:hAnsiTheme="minorHAnsi" w:cstheme="minorHAnsi"/>
                <w:sz w:val="18"/>
                <w:szCs w:val="18"/>
                <w:u w:val="single"/>
                <w:lang w:val="fr-FR"/>
              </w:rPr>
              <w:t xml:space="preserve"> </w:t>
            </w:r>
            <w:r w:rsidR="00805DB0" w:rsidRPr="00241F95">
              <w:rPr>
                <w:rFonts w:asciiTheme="minorHAnsi" w:hAnsiTheme="minorHAnsi" w:cstheme="minorHAnsi"/>
                <w:sz w:val="18"/>
                <w:szCs w:val="18"/>
                <w:lang w:val="fr-FR"/>
              </w:rPr>
              <w:t>(</w:t>
            </w:r>
            <w:r w:rsidR="00A14233">
              <w:rPr>
                <w:rFonts w:asciiTheme="minorHAnsi" w:hAnsiTheme="minorHAnsi" w:cstheme="minorHAnsi"/>
                <w:b/>
                <w:sz w:val="18"/>
                <w:szCs w:val="18"/>
                <w:highlight w:val="yellow"/>
                <w:lang w:val="fr-FR"/>
              </w:rPr>
              <w:t>15</w:t>
            </w:r>
            <w:r w:rsidR="00805DB0" w:rsidRPr="006F56C4">
              <w:rPr>
                <w:rFonts w:asciiTheme="minorHAnsi" w:hAnsiTheme="minorHAnsi" w:cstheme="minorHAnsi"/>
                <w:b/>
                <w:color w:val="000000" w:themeColor="text1"/>
                <w:sz w:val="18"/>
                <w:szCs w:val="18"/>
                <w:highlight w:val="yellow"/>
                <w:lang w:val="fr-FR"/>
              </w:rPr>
              <w:t>%</w:t>
            </w:r>
            <w:r w:rsidR="00805DB0" w:rsidRPr="00241F95">
              <w:rPr>
                <w:rFonts w:asciiTheme="minorHAnsi" w:hAnsiTheme="minorHAnsi" w:cstheme="minorHAnsi"/>
                <w:b/>
                <w:color w:val="000000" w:themeColor="text1"/>
                <w:sz w:val="18"/>
                <w:szCs w:val="18"/>
                <w:lang w:val="fr-FR"/>
              </w:rPr>
              <w:t xml:space="preserve"> </w:t>
            </w:r>
            <w:r w:rsidR="00805DB0" w:rsidRPr="00241F95">
              <w:rPr>
                <w:rFonts w:asciiTheme="minorHAnsi" w:hAnsiTheme="minorHAnsi" w:cstheme="minorHAnsi"/>
                <w:color w:val="000000" w:themeColor="text1"/>
                <w:sz w:val="18"/>
                <w:szCs w:val="18"/>
                <w:lang w:val="fr-FR"/>
              </w:rPr>
              <w:t xml:space="preserve">de la valeur technique) </w:t>
            </w:r>
            <w:r w:rsidRPr="00241F95">
              <w:rPr>
                <w:rFonts w:asciiTheme="minorHAnsi" w:hAnsiTheme="minorHAnsi" w:cstheme="minorHAnsi"/>
                <w:sz w:val="18"/>
                <w:szCs w:val="18"/>
                <w:lang w:val="fr-FR"/>
              </w:rPr>
              <w:t xml:space="preserve">: </w:t>
            </w:r>
            <w:r w:rsidR="00DC0D9A" w:rsidRPr="00241F95">
              <w:rPr>
                <w:rFonts w:asciiTheme="minorHAnsi" w:hAnsiTheme="minorHAnsi" w:cstheme="minorHAnsi"/>
                <w:sz w:val="18"/>
                <w:szCs w:val="18"/>
                <w:lang w:val="fr-FR"/>
              </w:rPr>
              <w:t>Qualité des produits et des matériaux</w:t>
            </w:r>
            <w:r w:rsidR="00805DB0" w:rsidRPr="00241F95">
              <w:rPr>
                <w:rFonts w:asciiTheme="minorHAnsi" w:hAnsiTheme="minorHAnsi" w:cstheme="minorHAnsi"/>
                <w:sz w:val="18"/>
                <w:szCs w:val="18"/>
                <w:lang w:val="fr-FR"/>
              </w:rPr>
              <w:t xml:space="preserve">, </w:t>
            </w:r>
          </w:p>
        </w:tc>
        <w:tc>
          <w:tcPr>
            <w:tcW w:w="6690" w:type="dxa"/>
          </w:tcPr>
          <w:p w14:paraId="0E7E4E7C" w14:textId="2058B3C1" w:rsidR="002F2DC6" w:rsidRPr="00241F95" w:rsidRDefault="0081697A" w:rsidP="00244F17">
            <w:pPr>
              <w:pStyle w:val="TableParagraph"/>
              <w:numPr>
                <w:ilvl w:val="0"/>
                <w:numId w:val="25"/>
              </w:numPr>
              <w:spacing w:line="180" w:lineRule="atLeast"/>
              <w:ind w:left="142" w:firstLine="0"/>
              <w:jc w:val="left"/>
              <w:rPr>
                <w:rFonts w:asciiTheme="minorHAnsi" w:hAnsiTheme="minorHAnsi" w:cstheme="minorHAnsi"/>
                <w:sz w:val="18"/>
                <w:szCs w:val="18"/>
                <w:lang w:val="fr-FR"/>
              </w:rPr>
            </w:pPr>
            <w:r w:rsidRPr="00241F95">
              <w:rPr>
                <w:rFonts w:asciiTheme="minorHAnsi" w:hAnsiTheme="minorHAnsi" w:cstheme="minorHAnsi"/>
                <w:sz w:val="18"/>
                <w:szCs w:val="18"/>
                <w:lang w:val="fr-FR"/>
              </w:rPr>
              <w:t xml:space="preserve">Qualité des produits et des matériaux (dimensionnement, puissance unitaire...) : </w:t>
            </w:r>
          </w:p>
        </w:tc>
      </w:tr>
      <w:tr w:rsidR="002F2DC6" w14:paraId="132F1740" w14:textId="77777777" w:rsidTr="00805DB0">
        <w:trPr>
          <w:trHeight w:val="1814"/>
        </w:trPr>
        <w:tc>
          <w:tcPr>
            <w:tcW w:w="3402" w:type="dxa"/>
          </w:tcPr>
          <w:p w14:paraId="6C7C5186" w14:textId="23EEBDC0" w:rsidR="002F2DC6" w:rsidRPr="00241F95" w:rsidRDefault="002F2DC6" w:rsidP="00244F17">
            <w:pPr>
              <w:pStyle w:val="TableParagraph"/>
              <w:spacing w:line="180" w:lineRule="atLeast"/>
              <w:ind w:left="282" w:right="253"/>
              <w:jc w:val="left"/>
              <w:rPr>
                <w:rFonts w:asciiTheme="minorHAnsi" w:hAnsiTheme="minorHAnsi" w:cstheme="minorHAnsi"/>
                <w:b/>
                <w:sz w:val="18"/>
                <w:szCs w:val="18"/>
                <w:lang w:val="fr-FR"/>
              </w:rPr>
            </w:pPr>
            <w:r w:rsidRPr="00241F95">
              <w:rPr>
                <w:rFonts w:asciiTheme="minorHAnsi" w:hAnsiTheme="minorHAnsi" w:cstheme="minorHAnsi"/>
                <w:b/>
                <w:bCs/>
                <w:sz w:val="18"/>
                <w:szCs w:val="18"/>
                <w:u w:val="single"/>
                <w:lang w:val="fr-FR"/>
              </w:rPr>
              <w:t>Sous-critère 3</w:t>
            </w:r>
            <w:r w:rsidR="00805DB0" w:rsidRPr="00241F95">
              <w:rPr>
                <w:rFonts w:asciiTheme="minorHAnsi" w:hAnsiTheme="minorHAnsi" w:cstheme="minorHAnsi"/>
                <w:sz w:val="18"/>
                <w:szCs w:val="18"/>
                <w:u w:val="single"/>
                <w:lang w:val="fr-FR"/>
              </w:rPr>
              <w:t xml:space="preserve"> </w:t>
            </w:r>
            <w:r w:rsidR="00805DB0" w:rsidRPr="00241F95">
              <w:rPr>
                <w:rFonts w:asciiTheme="minorHAnsi" w:hAnsiTheme="minorHAnsi" w:cstheme="minorHAnsi"/>
                <w:sz w:val="18"/>
                <w:szCs w:val="18"/>
                <w:lang w:val="fr-FR"/>
              </w:rPr>
              <w:t>(</w:t>
            </w:r>
            <w:r w:rsidR="00805DB0" w:rsidRPr="006F56C4">
              <w:rPr>
                <w:rFonts w:asciiTheme="minorHAnsi" w:hAnsiTheme="minorHAnsi" w:cstheme="minorHAnsi"/>
                <w:b/>
                <w:sz w:val="18"/>
                <w:szCs w:val="18"/>
                <w:highlight w:val="yellow"/>
                <w:lang w:val="fr-FR"/>
              </w:rPr>
              <w:t>1</w:t>
            </w:r>
            <w:r w:rsidR="00484277">
              <w:rPr>
                <w:rFonts w:asciiTheme="minorHAnsi" w:hAnsiTheme="minorHAnsi" w:cstheme="minorHAnsi"/>
                <w:b/>
                <w:sz w:val="18"/>
                <w:szCs w:val="18"/>
                <w:highlight w:val="yellow"/>
                <w:lang w:val="fr-FR"/>
              </w:rPr>
              <w:t>5</w:t>
            </w:r>
            <w:r w:rsidR="00805DB0" w:rsidRPr="006F56C4">
              <w:rPr>
                <w:rFonts w:asciiTheme="minorHAnsi" w:hAnsiTheme="minorHAnsi" w:cstheme="minorHAnsi"/>
                <w:b/>
                <w:color w:val="000000" w:themeColor="text1"/>
                <w:sz w:val="18"/>
                <w:szCs w:val="18"/>
                <w:highlight w:val="yellow"/>
                <w:lang w:val="fr-FR"/>
              </w:rPr>
              <w:t>%</w:t>
            </w:r>
            <w:r w:rsidR="00805DB0" w:rsidRPr="00241F95">
              <w:rPr>
                <w:rFonts w:asciiTheme="minorHAnsi" w:hAnsiTheme="minorHAnsi" w:cstheme="minorHAnsi"/>
                <w:b/>
                <w:color w:val="000000" w:themeColor="text1"/>
                <w:sz w:val="18"/>
                <w:szCs w:val="18"/>
                <w:lang w:val="fr-FR"/>
              </w:rPr>
              <w:t xml:space="preserve"> </w:t>
            </w:r>
            <w:r w:rsidR="00805DB0" w:rsidRPr="00241F95">
              <w:rPr>
                <w:rFonts w:asciiTheme="minorHAnsi" w:hAnsiTheme="minorHAnsi" w:cstheme="minorHAnsi"/>
                <w:color w:val="000000" w:themeColor="text1"/>
                <w:sz w:val="18"/>
                <w:szCs w:val="18"/>
                <w:lang w:val="fr-FR"/>
              </w:rPr>
              <w:t xml:space="preserve">de la valeur technique) </w:t>
            </w:r>
            <w:r w:rsidR="00805DB0" w:rsidRPr="00241F95">
              <w:rPr>
                <w:rFonts w:asciiTheme="minorHAnsi" w:hAnsiTheme="minorHAnsi" w:cstheme="minorHAnsi"/>
                <w:sz w:val="18"/>
                <w:szCs w:val="18"/>
                <w:lang w:val="fr-FR"/>
              </w:rPr>
              <w:t>:</w:t>
            </w:r>
            <w:r w:rsidRPr="00241F95">
              <w:rPr>
                <w:rFonts w:asciiTheme="minorHAnsi" w:hAnsiTheme="minorHAnsi" w:cstheme="minorHAnsi"/>
                <w:sz w:val="18"/>
                <w:szCs w:val="18"/>
                <w:lang w:val="fr-FR"/>
              </w:rPr>
              <w:t xml:space="preserve"> : </w:t>
            </w:r>
            <w:r w:rsidR="00DC0D9A" w:rsidRPr="00241F95">
              <w:rPr>
                <w:rFonts w:asciiTheme="minorHAnsi" w:hAnsiTheme="minorHAnsi" w:cstheme="minorHAnsi"/>
                <w:sz w:val="18"/>
                <w:szCs w:val="18"/>
                <w:lang w:val="fr-FR"/>
              </w:rPr>
              <w:t>Démarche de développement durable </w:t>
            </w:r>
          </w:p>
        </w:tc>
        <w:tc>
          <w:tcPr>
            <w:tcW w:w="6690" w:type="dxa"/>
          </w:tcPr>
          <w:p w14:paraId="78506675" w14:textId="77777777" w:rsidR="002F2DC6" w:rsidRPr="00241F95" w:rsidRDefault="002F2DC6" w:rsidP="00244F17">
            <w:pPr>
              <w:pStyle w:val="TableParagraph"/>
              <w:numPr>
                <w:ilvl w:val="0"/>
                <w:numId w:val="25"/>
              </w:numPr>
              <w:tabs>
                <w:tab w:val="left" w:pos="102"/>
              </w:tabs>
              <w:ind w:left="142" w:right="237" w:firstLine="0"/>
              <w:jc w:val="left"/>
              <w:rPr>
                <w:rFonts w:asciiTheme="minorHAnsi" w:hAnsiTheme="minorHAnsi" w:cstheme="minorHAnsi"/>
                <w:sz w:val="18"/>
                <w:szCs w:val="18"/>
                <w:lang w:val="fr-FR"/>
              </w:rPr>
            </w:pPr>
            <w:r w:rsidRPr="00241F95">
              <w:rPr>
                <w:rFonts w:asciiTheme="minorHAnsi" w:hAnsiTheme="minorHAnsi" w:cstheme="minorHAnsi"/>
                <w:sz w:val="18"/>
                <w:szCs w:val="18"/>
                <w:lang w:val="fr-FR"/>
              </w:rPr>
              <w:t>Actions mises en place pour maintenir le chantier propre face à la problématique d'un chantier ou interviennent d'autres corps de métier</w:t>
            </w:r>
          </w:p>
          <w:p w14:paraId="3F777C2F" w14:textId="77777777" w:rsidR="002F2DC6" w:rsidRPr="00241F95" w:rsidRDefault="002F2DC6" w:rsidP="00244F17">
            <w:pPr>
              <w:pStyle w:val="TableParagraph"/>
              <w:numPr>
                <w:ilvl w:val="0"/>
                <w:numId w:val="25"/>
              </w:numPr>
              <w:tabs>
                <w:tab w:val="left" w:pos="102"/>
              </w:tabs>
              <w:ind w:left="142" w:right="237" w:firstLine="0"/>
              <w:jc w:val="left"/>
              <w:rPr>
                <w:rFonts w:asciiTheme="minorHAnsi" w:hAnsiTheme="minorHAnsi" w:cstheme="minorHAnsi"/>
                <w:sz w:val="18"/>
                <w:szCs w:val="18"/>
                <w:lang w:val="fr-FR"/>
              </w:rPr>
            </w:pPr>
            <w:r w:rsidRPr="00241F95">
              <w:rPr>
                <w:rFonts w:asciiTheme="minorHAnsi" w:hAnsiTheme="minorHAnsi" w:cstheme="minorHAnsi"/>
                <w:sz w:val="18"/>
                <w:szCs w:val="18"/>
                <w:lang w:val="fr-FR"/>
              </w:rPr>
              <w:t>Actions pour assurer la traçabilité des déchets</w:t>
            </w:r>
          </w:p>
          <w:p w14:paraId="65E3DD48" w14:textId="77777777" w:rsidR="002F2DC6" w:rsidRPr="00241F95" w:rsidRDefault="002F2DC6" w:rsidP="00244F17">
            <w:pPr>
              <w:pStyle w:val="TableParagraph"/>
              <w:numPr>
                <w:ilvl w:val="0"/>
                <w:numId w:val="25"/>
              </w:numPr>
              <w:tabs>
                <w:tab w:val="left" w:pos="102"/>
              </w:tabs>
              <w:ind w:left="142" w:right="210" w:firstLine="0"/>
              <w:jc w:val="left"/>
              <w:rPr>
                <w:rFonts w:asciiTheme="minorHAnsi" w:hAnsiTheme="minorHAnsi" w:cstheme="minorHAnsi"/>
                <w:sz w:val="18"/>
                <w:szCs w:val="18"/>
                <w:lang w:val="fr-FR"/>
              </w:rPr>
            </w:pPr>
            <w:r w:rsidRPr="00241F95">
              <w:rPr>
                <w:rFonts w:asciiTheme="minorHAnsi" w:hAnsiTheme="minorHAnsi" w:cstheme="minorHAnsi"/>
                <w:sz w:val="18"/>
                <w:szCs w:val="18"/>
                <w:lang w:val="fr-FR"/>
              </w:rPr>
              <w:t>Actions permettant de limiter les consommations de ressources</w:t>
            </w:r>
          </w:p>
          <w:p w14:paraId="71ACF48F" w14:textId="77777777" w:rsidR="002F2DC6" w:rsidRPr="00241F95" w:rsidRDefault="002F2DC6" w:rsidP="00244F17">
            <w:pPr>
              <w:pStyle w:val="TableParagraph"/>
              <w:numPr>
                <w:ilvl w:val="0"/>
                <w:numId w:val="25"/>
              </w:numPr>
              <w:tabs>
                <w:tab w:val="left" w:pos="102"/>
              </w:tabs>
              <w:spacing w:line="164" w:lineRule="exact"/>
              <w:ind w:left="142" w:firstLine="0"/>
              <w:jc w:val="left"/>
              <w:rPr>
                <w:rFonts w:asciiTheme="minorHAnsi" w:hAnsiTheme="minorHAnsi" w:cstheme="minorHAnsi"/>
                <w:sz w:val="18"/>
                <w:szCs w:val="18"/>
                <w:lang w:val="fr-FR"/>
              </w:rPr>
            </w:pPr>
            <w:r w:rsidRPr="00241F95">
              <w:rPr>
                <w:rFonts w:asciiTheme="minorHAnsi" w:hAnsiTheme="minorHAnsi" w:cstheme="minorHAnsi"/>
                <w:sz w:val="18"/>
                <w:szCs w:val="18"/>
                <w:lang w:val="fr-FR"/>
              </w:rPr>
              <w:t>Analyse de risques et moyens mis en place pour assurer la protection des travailleurs</w:t>
            </w:r>
          </w:p>
        </w:tc>
      </w:tr>
      <w:tr w:rsidR="00DC0D9A" w14:paraId="4CD16FC0" w14:textId="77777777" w:rsidTr="00805DB0">
        <w:trPr>
          <w:trHeight w:val="736"/>
        </w:trPr>
        <w:tc>
          <w:tcPr>
            <w:tcW w:w="3402" w:type="dxa"/>
          </w:tcPr>
          <w:p w14:paraId="6717901E" w14:textId="022BEC04" w:rsidR="00DC0D9A" w:rsidRPr="00241F95" w:rsidRDefault="00245D7D" w:rsidP="00244F17">
            <w:pPr>
              <w:pStyle w:val="TableParagraph"/>
              <w:spacing w:line="180" w:lineRule="atLeast"/>
              <w:ind w:left="282" w:right="253"/>
              <w:jc w:val="left"/>
              <w:rPr>
                <w:rFonts w:asciiTheme="minorHAnsi" w:hAnsiTheme="minorHAnsi" w:cstheme="minorHAnsi"/>
                <w:sz w:val="18"/>
                <w:szCs w:val="18"/>
                <w:u w:val="single"/>
                <w:lang w:val="fr-FR"/>
              </w:rPr>
            </w:pPr>
            <w:r w:rsidRPr="00241F95">
              <w:rPr>
                <w:rFonts w:asciiTheme="minorHAnsi" w:hAnsiTheme="minorHAnsi" w:cstheme="minorHAnsi"/>
                <w:b/>
                <w:bCs/>
                <w:sz w:val="18"/>
                <w:szCs w:val="18"/>
                <w:u w:val="single"/>
                <w:lang w:val="fr-FR"/>
              </w:rPr>
              <w:lastRenderedPageBreak/>
              <w:t>Sous-critère 4</w:t>
            </w:r>
            <w:r w:rsidRPr="00241F95">
              <w:rPr>
                <w:rFonts w:asciiTheme="minorHAnsi" w:hAnsiTheme="minorHAnsi" w:cstheme="minorHAnsi"/>
                <w:sz w:val="18"/>
                <w:szCs w:val="18"/>
                <w:lang w:val="fr-FR"/>
              </w:rPr>
              <w:t xml:space="preserve"> </w:t>
            </w:r>
            <w:r w:rsidR="00805DB0" w:rsidRPr="00241F95">
              <w:rPr>
                <w:rFonts w:asciiTheme="minorHAnsi" w:hAnsiTheme="minorHAnsi" w:cstheme="minorHAnsi"/>
                <w:sz w:val="18"/>
                <w:szCs w:val="18"/>
                <w:lang w:val="fr-FR"/>
              </w:rPr>
              <w:t>(</w:t>
            </w:r>
            <w:r w:rsidR="00805DB0" w:rsidRPr="006F56C4">
              <w:rPr>
                <w:rFonts w:asciiTheme="minorHAnsi" w:hAnsiTheme="minorHAnsi" w:cstheme="minorHAnsi"/>
                <w:b/>
                <w:sz w:val="18"/>
                <w:szCs w:val="18"/>
                <w:highlight w:val="yellow"/>
                <w:lang w:val="fr-FR"/>
              </w:rPr>
              <w:t>1</w:t>
            </w:r>
            <w:r w:rsidR="00A14233">
              <w:rPr>
                <w:rFonts w:asciiTheme="minorHAnsi" w:hAnsiTheme="minorHAnsi" w:cstheme="minorHAnsi"/>
                <w:b/>
                <w:sz w:val="18"/>
                <w:szCs w:val="18"/>
                <w:highlight w:val="yellow"/>
                <w:lang w:val="fr-FR"/>
              </w:rPr>
              <w:t>0</w:t>
            </w:r>
            <w:r w:rsidR="00805DB0" w:rsidRPr="006F56C4">
              <w:rPr>
                <w:rFonts w:asciiTheme="minorHAnsi" w:hAnsiTheme="minorHAnsi" w:cstheme="minorHAnsi"/>
                <w:b/>
                <w:color w:val="000000" w:themeColor="text1"/>
                <w:sz w:val="18"/>
                <w:szCs w:val="18"/>
                <w:highlight w:val="yellow"/>
                <w:lang w:val="fr-FR"/>
              </w:rPr>
              <w:t>%</w:t>
            </w:r>
            <w:r w:rsidR="00805DB0" w:rsidRPr="00241F95">
              <w:rPr>
                <w:rFonts w:asciiTheme="minorHAnsi" w:hAnsiTheme="minorHAnsi" w:cstheme="minorHAnsi"/>
                <w:b/>
                <w:color w:val="000000" w:themeColor="text1"/>
                <w:sz w:val="18"/>
                <w:szCs w:val="18"/>
                <w:lang w:val="fr-FR"/>
              </w:rPr>
              <w:t xml:space="preserve"> </w:t>
            </w:r>
            <w:r w:rsidR="00805DB0" w:rsidRPr="00241F95">
              <w:rPr>
                <w:rFonts w:asciiTheme="minorHAnsi" w:hAnsiTheme="minorHAnsi" w:cstheme="minorHAnsi"/>
                <w:color w:val="000000" w:themeColor="text1"/>
                <w:sz w:val="18"/>
                <w:szCs w:val="18"/>
                <w:lang w:val="fr-FR"/>
              </w:rPr>
              <w:t xml:space="preserve">de la valeur technique) </w:t>
            </w:r>
            <w:r w:rsidR="00805DB0" w:rsidRPr="00241F95">
              <w:rPr>
                <w:rFonts w:asciiTheme="minorHAnsi" w:hAnsiTheme="minorHAnsi" w:cstheme="minorHAnsi"/>
                <w:sz w:val="18"/>
                <w:szCs w:val="18"/>
                <w:lang w:val="fr-FR"/>
              </w:rPr>
              <w:t>:</w:t>
            </w:r>
            <w:r w:rsidRPr="00241F95">
              <w:rPr>
                <w:rFonts w:asciiTheme="minorHAnsi" w:hAnsiTheme="minorHAnsi" w:cstheme="minorHAnsi"/>
                <w:sz w:val="18"/>
                <w:szCs w:val="18"/>
                <w:lang w:val="fr-FR"/>
              </w:rPr>
              <w:t xml:space="preserve"> </w:t>
            </w:r>
            <w:r w:rsidR="00DC0D9A" w:rsidRPr="00241F95">
              <w:rPr>
                <w:rFonts w:asciiTheme="minorHAnsi" w:hAnsiTheme="minorHAnsi" w:cstheme="minorHAnsi"/>
                <w:sz w:val="18"/>
                <w:szCs w:val="18"/>
                <w:lang w:val="fr-FR"/>
              </w:rPr>
              <w:t>Gestion du chantier</w:t>
            </w:r>
          </w:p>
        </w:tc>
        <w:tc>
          <w:tcPr>
            <w:tcW w:w="6690" w:type="dxa"/>
          </w:tcPr>
          <w:p w14:paraId="6D6A2F84" w14:textId="1BE5D675" w:rsidR="0081697A" w:rsidRPr="00241F95" w:rsidRDefault="0081697A" w:rsidP="00244F17">
            <w:pPr>
              <w:pStyle w:val="TableParagraph"/>
              <w:numPr>
                <w:ilvl w:val="0"/>
                <w:numId w:val="28"/>
              </w:numPr>
              <w:tabs>
                <w:tab w:val="left" w:pos="851"/>
              </w:tabs>
              <w:ind w:left="568" w:right="262" w:hanging="426"/>
              <w:jc w:val="left"/>
              <w:rPr>
                <w:rFonts w:asciiTheme="minorHAnsi" w:hAnsiTheme="minorHAnsi" w:cstheme="minorHAnsi"/>
                <w:b/>
                <w:bCs/>
                <w:sz w:val="18"/>
                <w:szCs w:val="18"/>
                <w:lang w:val="fr-FR"/>
              </w:rPr>
            </w:pPr>
            <w:r w:rsidRPr="00241F95">
              <w:rPr>
                <w:rFonts w:asciiTheme="minorHAnsi" w:hAnsiTheme="minorHAnsi" w:cstheme="minorHAnsi"/>
                <w:sz w:val="18"/>
                <w:szCs w:val="18"/>
                <w:lang w:val="fr-FR"/>
              </w:rPr>
              <w:t>Méthode pour gérer les approvisionnements sur site, Description des méthodologies proposées pour un bonne réalisation des prestations au présent projet </w:t>
            </w:r>
          </w:p>
          <w:p w14:paraId="0E00B94D" w14:textId="77777777" w:rsidR="00DC0D9A" w:rsidRPr="00241F95" w:rsidRDefault="00DC0D9A" w:rsidP="00244F17">
            <w:pPr>
              <w:pStyle w:val="TableParagraph"/>
              <w:tabs>
                <w:tab w:val="left" w:pos="102"/>
              </w:tabs>
              <w:ind w:left="862" w:right="237"/>
              <w:jc w:val="left"/>
              <w:rPr>
                <w:rFonts w:asciiTheme="minorHAnsi" w:hAnsiTheme="minorHAnsi" w:cstheme="minorHAnsi"/>
                <w:sz w:val="18"/>
                <w:szCs w:val="18"/>
                <w:lang w:val="fr-FR"/>
              </w:rPr>
            </w:pPr>
          </w:p>
        </w:tc>
      </w:tr>
      <w:tr w:rsidR="00DC0D9A" w14:paraId="1A17F4D7" w14:textId="77777777" w:rsidTr="00805DB0">
        <w:trPr>
          <w:trHeight w:val="736"/>
        </w:trPr>
        <w:tc>
          <w:tcPr>
            <w:tcW w:w="3402" w:type="dxa"/>
          </w:tcPr>
          <w:p w14:paraId="39BC088C" w14:textId="06612FF9" w:rsidR="00DC0D9A" w:rsidRPr="00241F95" w:rsidRDefault="00DC0D9A" w:rsidP="00244F17">
            <w:pPr>
              <w:pStyle w:val="TableParagraph"/>
              <w:spacing w:line="180" w:lineRule="atLeast"/>
              <w:ind w:left="282" w:right="253"/>
              <w:jc w:val="left"/>
              <w:rPr>
                <w:rFonts w:asciiTheme="minorHAnsi" w:hAnsiTheme="minorHAnsi" w:cstheme="minorHAnsi"/>
                <w:sz w:val="18"/>
                <w:szCs w:val="18"/>
                <w:u w:val="single"/>
                <w:lang w:val="fr-FR"/>
              </w:rPr>
            </w:pPr>
            <w:r w:rsidRPr="00241F95">
              <w:rPr>
                <w:rFonts w:asciiTheme="minorHAnsi" w:hAnsiTheme="minorHAnsi" w:cstheme="minorHAnsi"/>
                <w:b/>
                <w:bCs/>
                <w:sz w:val="18"/>
                <w:szCs w:val="18"/>
                <w:u w:val="single"/>
                <w:lang w:val="fr-FR"/>
              </w:rPr>
              <w:t>Sous-critère</w:t>
            </w:r>
            <w:r w:rsidRPr="00241F95">
              <w:rPr>
                <w:rFonts w:asciiTheme="minorHAnsi" w:hAnsiTheme="minorHAnsi" w:cstheme="minorHAnsi"/>
                <w:b/>
                <w:bCs/>
                <w:spacing w:val="-1"/>
                <w:sz w:val="18"/>
                <w:szCs w:val="18"/>
                <w:u w:val="single"/>
                <w:lang w:val="fr-FR"/>
              </w:rPr>
              <w:t xml:space="preserve"> </w:t>
            </w:r>
            <w:r w:rsidR="00245D7D" w:rsidRPr="00241F95">
              <w:rPr>
                <w:rFonts w:asciiTheme="minorHAnsi" w:hAnsiTheme="minorHAnsi" w:cstheme="minorHAnsi"/>
                <w:b/>
                <w:bCs/>
                <w:sz w:val="18"/>
                <w:szCs w:val="18"/>
                <w:u w:val="single"/>
                <w:lang w:val="fr-FR"/>
              </w:rPr>
              <w:t>5</w:t>
            </w:r>
            <w:r w:rsidRPr="00241F95">
              <w:rPr>
                <w:rFonts w:asciiTheme="minorHAnsi" w:hAnsiTheme="minorHAnsi" w:cstheme="minorHAnsi"/>
                <w:sz w:val="18"/>
                <w:szCs w:val="18"/>
                <w:lang w:val="fr-FR"/>
              </w:rPr>
              <w:t xml:space="preserve"> </w:t>
            </w:r>
            <w:r w:rsidR="00805DB0" w:rsidRPr="00241F95">
              <w:rPr>
                <w:rFonts w:asciiTheme="minorHAnsi" w:hAnsiTheme="minorHAnsi" w:cstheme="minorHAnsi"/>
                <w:sz w:val="18"/>
                <w:szCs w:val="18"/>
                <w:lang w:val="fr-FR"/>
              </w:rPr>
              <w:t>(</w:t>
            </w:r>
            <w:r w:rsidR="00A14233">
              <w:rPr>
                <w:rFonts w:asciiTheme="minorHAnsi" w:hAnsiTheme="minorHAnsi" w:cstheme="minorHAnsi"/>
                <w:b/>
                <w:sz w:val="18"/>
                <w:szCs w:val="18"/>
                <w:highlight w:val="yellow"/>
                <w:lang w:val="fr-FR"/>
              </w:rPr>
              <w:t>30</w:t>
            </w:r>
            <w:r w:rsidR="00805DB0" w:rsidRPr="006F56C4">
              <w:rPr>
                <w:rFonts w:asciiTheme="minorHAnsi" w:hAnsiTheme="minorHAnsi" w:cstheme="minorHAnsi"/>
                <w:b/>
                <w:color w:val="000000" w:themeColor="text1"/>
                <w:sz w:val="18"/>
                <w:szCs w:val="18"/>
                <w:highlight w:val="yellow"/>
                <w:lang w:val="fr-FR"/>
              </w:rPr>
              <w:t>%</w:t>
            </w:r>
            <w:r w:rsidR="00805DB0" w:rsidRPr="00241F95">
              <w:rPr>
                <w:rFonts w:asciiTheme="minorHAnsi" w:hAnsiTheme="minorHAnsi" w:cstheme="minorHAnsi"/>
                <w:b/>
                <w:color w:val="000000" w:themeColor="text1"/>
                <w:sz w:val="18"/>
                <w:szCs w:val="18"/>
                <w:lang w:val="fr-FR"/>
              </w:rPr>
              <w:t xml:space="preserve"> </w:t>
            </w:r>
            <w:r w:rsidR="00805DB0" w:rsidRPr="00241F95">
              <w:rPr>
                <w:rFonts w:asciiTheme="minorHAnsi" w:hAnsiTheme="minorHAnsi" w:cstheme="minorHAnsi"/>
                <w:color w:val="000000" w:themeColor="text1"/>
                <w:sz w:val="18"/>
                <w:szCs w:val="18"/>
                <w:lang w:val="fr-FR"/>
              </w:rPr>
              <w:t xml:space="preserve">de la valeur technique) : </w:t>
            </w:r>
            <w:r w:rsidRPr="00241F95">
              <w:rPr>
                <w:rFonts w:asciiTheme="minorHAnsi" w:hAnsiTheme="minorHAnsi" w:cstheme="minorHAnsi"/>
                <w:sz w:val="18"/>
                <w:szCs w:val="18"/>
                <w:lang w:val="fr-FR"/>
              </w:rPr>
              <w:t>Planning</w:t>
            </w:r>
            <w:r w:rsidRPr="00241F95">
              <w:rPr>
                <w:rFonts w:asciiTheme="minorHAnsi" w:hAnsiTheme="minorHAnsi" w:cstheme="minorHAnsi"/>
                <w:spacing w:val="-1"/>
                <w:sz w:val="18"/>
                <w:szCs w:val="18"/>
                <w:lang w:val="fr-FR"/>
              </w:rPr>
              <w:t xml:space="preserve"> </w:t>
            </w:r>
            <w:r w:rsidRPr="00241F95">
              <w:rPr>
                <w:rFonts w:asciiTheme="minorHAnsi" w:hAnsiTheme="minorHAnsi" w:cstheme="minorHAnsi"/>
                <w:sz w:val="18"/>
                <w:szCs w:val="18"/>
                <w:lang w:val="fr-FR"/>
              </w:rPr>
              <w:t>et délai</w:t>
            </w:r>
            <w:r w:rsidRPr="00241F95">
              <w:rPr>
                <w:rFonts w:asciiTheme="minorHAnsi" w:hAnsiTheme="minorHAnsi" w:cstheme="minorHAnsi"/>
                <w:spacing w:val="-2"/>
                <w:sz w:val="18"/>
                <w:szCs w:val="18"/>
                <w:lang w:val="fr-FR"/>
              </w:rPr>
              <w:t xml:space="preserve"> </w:t>
            </w:r>
          </w:p>
        </w:tc>
        <w:tc>
          <w:tcPr>
            <w:tcW w:w="6690" w:type="dxa"/>
          </w:tcPr>
          <w:p w14:paraId="083D5F1F" w14:textId="77777777" w:rsidR="00DC0D9A" w:rsidRDefault="00245D7D" w:rsidP="00244F17">
            <w:pPr>
              <w:pStyle w:val="TableParagraph"/>
              <w:numPr>
                <w:ilvl w:val="0"/>
                <w:numId w:val="25"/>
              </w:numPr>
              <w:tabs>
                <w:tab w:val="left" w:pos="102"/>
              </w:tabs>
              <w:ind w:left="142" w:right="237" w:firstLine="0"/>
              <w:jc w:val="left"/>
              <w:rPr>
                <w:rFonts w:asciiTheme="minorHAnsi" w:hAnsiTheme="minorHAnsi" w:cstheme="minorHAnsi"/>
                <w:sz w:val="18"/>
                <w:szCs w:val="18"/>
                <w:lang w:val="fr-FR"/>
              </w:rPr>
            </w:pPr>
            <w:r w:rsidRPr="00241F95">
              <w:rPr>
                <w:rFonts w:asciiTheme="minorHAnsi" w:hAnsiTheme="minorHAnsi" w:cstheme="minorHAnsi"/>
                <w:sz w:val="18"/>
                <w:szCs w:val="18"/>
                <w:lang w:val="fr-FR"/>
              </w:rPr>
              <w:t>Délai proposé et cohérence du planning détaillé avec décomposition par tâches des travaux (planning prévisionnel avec délai et approvisionnement à optimiser)</w:t>
            </w:r>
          </w:p>
          <w:p w14:paraId="7DA0BA4C" w14:textId="6C660C39" w:rsidR="00A14233" w:rsidRPr="00241F95" w:rsidRDefault="00A14233" w:rsidP="00244F17">
            <w:pPr>
              <w:pStyle w:val="TableParagraph"/>
              <w:numPr>
                <w:ilvl w:val="0"/>
                <w:numId w:val="25"/>
              </w:numPr>
              <w:tabs>
                <w:tab w:val="left" w:pos="102"/>
              </w:tabs>
              <w:ind w:left="142" w:right="237" w:firstLine="0"/>
              <w:jc w:val="left"/>
              <w:rPr>
                <w:rFonts w:asciiTheme="minorHAnsi" w:hAnsiTheme="minorHAnsi" w:cstheme="minorHAnsi"/>
                <w:sz w:val="18"/>
                <w:szCs w:val="18"/>
                <w:lang w:val="fr-FR"/>
              </w:rPr>
            </w:pPr>
            <w:r>
              <w:rPr>
                <w:rFonts w:asciiTheme="minorHAnsi" w:hAnsiTheme="minorHAnsi" w:cstheme="minorHAnsi"/>
                <w:sz w:val="18"/>
                <w:szCs w:val="18"/>
                <w:lang w:val="fr-FR"/>
              </w:rPr>
              <w:t>*Présentation de la méthodologie d’intervention en site occupé</w:t>
            </w:r>
          </w:p>
        </w:tc>
      </w:tr>
    </w:tbl>
    <w:p w14:paraId="109BAB20" w14:textId="77777777" w:rsidR="002F2DC6" w:rsidRPr="00FD365F" w:rsidRDefault="002F2DC6" w:rsidP="002F2DC6">
      <w:pPr>
        <w:pStyle w:val="Titre4"/>
        <w:rPr>
          <w:b w:val="0"/>
        </w:rPr>
      </w:pPr>
      <w:r>
        <w:t>Equité</w:t>
      </w:r>
      <w:r>
        <w:rPr>
          <w:spacing w:val="-3"/>
        </w:rPr>
        <w:t xml:space="preserve"> </w:t>
      </w:r>
      <w:r>
        <w:t>des</w:t>
      </w:r>
      <w:r>
        <w:rPr>
          <w:spacing w:val="-3"/>
        </w:rPr>
        <w:t xml:space="preserve"> </w:t>
      </w:r>
      <w:r>
        <w:t>notes</w:t>
      </w:r>
      <w:r>
        <w:rPr>
          <w:spacing w:val="-3"/>
        </w:rPr>
        <w:t xml:space="preserve"> </w:t>
      </w:r>
      <w:r>
        <w:t>des</w:t>
      </w:r>
      <w:r>
        <w:rPr>
          <w:spacing w:val="-4"/>
        </w:rPr>
        <w:t xml:space="preserve"> </w:t>
      </w:r>
      <w:r>
        <w:t>critères</w:t>
      </w:r>
      <w:r>
        <w:rPr>
          <w:spacing w:val="-3"/>
        </w:rPr>
        <w:t xml:space="preserve"> </w:t>
      </w:r>
      <w:r>
        <w:t>:</w:t>
      </w:r>
    </w:p>
    <w:p w14:paraId="3F0098EE" w14:textId="0E6778EC" w:rsidR="002F2DC6" w:rsidRPr="00241F95" w:rsidRDefault="002F2DC6" w:rsidP="002F2DC6">
      <w:r w:rsidRPr="00241F95">
        <w:t xml:space="preserve">-Afin de garantir l’équité entre les systèmes de notation </w:t>
      </w:r>
      <w:r w:rsidRPr="00241F95">
        <w:rPr>
          <w:b/>
          <w:bCs/>
        </w:rPr>
        <w:t>du critère « prix » et du critère « valeur technique »</w:t>
      </w:r>
      <w:r w:rsidRPr="00241F95">
        <w:t xml:space="preserve">, la note du candidat le mieux noté </w:t>
      </w:r>
      <w:r w:rsidR="00E71180" w:rsidRPr="00241F95">
        <w:t>en termes de</w:t>
      </w:r>
      <w:r w:rsidRPr="00241F95">
        <w:t xml:space="preserve"> « valeur technique » sera ramenée à </w:t>
      </w:r>
      <w:r w:rsidR="00970379">
        <w:t>50</w:t>
      </w:r>
      <w:r w:rsidRPr="00241F95">
        <w:t>. Les notes des autres candidats seront recalculées de manière proportionnelle.</w:t>
      </w:r>
    </w:p>
    <w:p w14:paraId="14F7C60B" w14:textId="5920EA0E" w:rsidR="002F2DC6" w:rsidRPr="00241F95" w:rsidRDefault="002F2DC6" w:rsidP="002F2DC6">
      <w:r w:rsidRPr="00241F95">
        <w:t xml:space="preserve">Note maximale </w:t>
      </w:r>
      <w:r w:rsidRPr="00230CA1">
        <w:rPr>
          <w:highlight w:val="yellow"/>
        </w:rPr>
        <w:t xml:space="preserve">: </w:t>
      </w:r>
      <w:r w:rsidR="00230CA1" w:rsidRPr="00230CA1">
        <w:rPr>
          <w:highlight w:val="yellow"/>
        </w:rPr>
        <w:t>50</w:t>
      </w:r>
      <w:r w:rsidRPr="00241F95">
        <w:t xml:space="preserve"> (Valeur technique)</w:t>
      </w:r>
    </w:p>
    <w:p w14:paraId="36D9596C" w14:textId="4BC87A4B" w:rsidR="00753D0B" w:rsidRDefault="002F2DC6" w:rsidP="006F56C4">
      <w:r w:rsidRPr="00241F95">
        <w:t>Total note finale du candidat : [(note du candidat/meilleure note)*</w:t>
      </w:r>
      <w:r w:rsidR="00230CA1" w:rsidRPr="00230CA1">
        <w:rPr>
          <w:highlight w:val="yellow"/>
        </w:rPr>
        <w:t>50</w:t>
      </w:r>
      <w:r w:rsidRPr="00241F95">
        <w:t>]</w:t>
      </w:r>
    </w:p>
    <w:p w14:paraId="3091041E" w14:textId="7351A033" w:rsidR="006F56C4" w:rsidRDefault="002F2DC6" w:rsidP="002F2DC6">
      <w:pPr>
        <w:spacing w:before="360"/>
      </w:pPr>
      <w:r>
        <w:rPr>
          <w:noProof/>
        </w:rPr>
        <mc:AlternateContent>
          <mc:Choice Requires="wps">
            <w:drawing>
              <wp:anchor distT="0" distB="0" distL="0" distR="0" simplePos="0" relativeHeight="251659264" behindDoc="1" locked="0" layoutInCell="1" allowOverlap="1" wp14:anchorId="221AB265" wp14:editId="753A9931">
                <wp:simplePos x="0" y="0"/>
                <wp:positionH relativeFrom="page">
                  <wp:posOffset>819150</wp:posOffset>
                </wp:positionH>
                <wp:positionV relativeFrom="paragraph">
                  <wp:posOffset>145415</wp:posOffset>
                </wp:positionV>
                <wp:extent cx="6099810" cy="1010920"/>
                <wp:effectExtent l="0" t="0" r="15240" b="17780"/>
                <wp:wrapTopAndBottom/>
                <wp:docPr id="517815537"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9810" cy="1010920"/>
                        </a:xfrm>
                        <a:prstGeom prst="rect">
                          <a:avLst/>
                        </a:prstGeom>
                        <a:solidFill>
                          <a:srgbClr val="F1F1F1"/>
                        </a:solidFill>
                        <a:ln w="6350">
                          <a:solidFill>
                            <a:srgbClr val="BEBEBE"/>
                          </a:solidFill>
                          <a:prstDash val="solid"/>
                          <a:miter lim="800000"/>
                          <a:headEnd/>
                          <a:tailEnd/>
                        </a:ln>
                      </wps:spPr>
                      <wps:txbx>
                        <w:txbxContent>
                          <w:p w14:paraId="2403ED61" w14:textId="77777777" w:rsidR="00940068" w:rsidRPr="006F56C4" w:rsidRDefault="00940068" w:rsidP="002F2DC6">
                            <w:pPr>
                              <w:spacing w:before="94"/>
                              <w:ind w:left="109"/>
                              <w:rPr>
                                <w:rFonts w:cstheme="minorHAnsi"/>
                                <w:i/>
                                <w:sz w:val="18"/>
                                <w:szCs w:val="24"/>
                              </w:rPr>
                            </w:pPr>
                            <w:r w:rsidRPr="006F56C4">
                              <w:rPr>
                                <w:rFonts w:cstheme="minorHAnsi"/>
                                <w:i/>
                                <w:sz w:val="18"/>
                                <w:szCs w:val="24"/>
                              </w:rPr>
                              <w:t>Modalités</w:t>
                            </w:r>
                            <w:r w:rsidRPr="006F56C4">
                              <w:rPr>
                                <w:rFonts w:cstheme="minorHAnsi"/>
                                <w:i/>
                                <w:spacing w:val="-1"/>
                                <w:sz w:val="18"/>
                                <w:szCs w:val="24"/>
                              </w:rPr>
                              <w:t xml:space="preserve"> </w:t>
                            </w:r>
                            <w:r w:rsidRPr="006F56C4">
                              <w:rPr>
                                <w:rFonts w:cstheme="minorHAnsi"/>
                                <w:i/>
                                <w:sz w:val="18"/>
                                <w:szCs w:val="24"/>
                              </w:rPr>
                              <w:t>de</w:t>
                            </w:r>
                            <w:r w:rsidRPr="006F56C4">
                              <w:rPr>
                                <w:rFonts w:cstheme="minorHAnsi"/>
                                <w:i/>
                                <w:spacing w:val="-2"/>
                                <w:sz w:val="18"/>
                                <w:szCs w:val="24"/>
                              </w:rPr>
                              <w:t xml:space="preserve"> </w:t>
                            </w:r>
                            <w:r w:rsidRPr="006F56C4">
                              <w:rPr>
                                <w:rFonts w:cstheme="minorHAnsi"/>
                                <w:i/>
                                <w:sz w:val="18"/>
                                <w:szCs w:val="24"/>
                              </w:rPr>
                              <w:t>calcul</w:t>
                            </w:r>
                            <w:r w:rsidRPr="006F56C4">
                              <w:rPr>
                                <w:rFonts w:cstheme="minorHAnsi"/>
                                <w:i/>
                                <w:spacing w:val="-1"/>
                                <w:sz w:val="18"/>
                                <w:szCs w:val="24"/>
                              </w:rPr>
                              <w:t xml:space="preserve"> </w:t>
                            </w:r>
                            <w:r w:rsidRPr="006F56C4">
                              <w:rPr>
                                <w:rFonts w:cstheme="minorHAnsi"/>
                                <w:i/>
                                <w:sz w:val="18"/>
                                <w:szCs w:val="24"/>
                              </w:rPr>
                              <w:t>des</w:t>
                            </w:r>
                            <w:r w:rsidRPr="006F56C4">
                              <w:rPr>
                                <w:rFonts w:cstheme="minorHAnsi"/>
                                <w:i/>
                                <w:spacing w:val="-1"/>
                                <w:sz w:val="18"/>
                                <w:szCs w:val="24"/>
                              </w:rPr>
                              <w:t xml:space="preserve"> </w:t>
                            </w:r>
                            <w:r w:rsidRPr="006F56C4">
                              <w:rPr>
                                <w:rFonts w:cstheme="minorHAnsi"/>
                                <w:i/>
                                <w:sz w:val="18"/>
                                <w:szCs w:val="24"/>
                              </w:rPr>
                              <w:t>notes</w:t>
                            </w:r>
                            <w:r w:rsidRPr="006F56C4">
                              <w:rPr>
                                <w:rFonts w:cstheme="minorHAnsi"/>
                                <w:i/>
                                <w:spacing w:val="-1"/>
                                <w:sz w:val="18"/>
                                <w:szCs w:val="24"/>
                              </w:rPr>
                              <w:t xml:space="preserve"> </w:t>
                            </w:r>
                            <w:r w:rsidRPr="006F56C4">
                              <w:rPr>
                                <w:rFonts w:cstheme="minorHAnsi"/>
                                <w:i/>
                                <w:sz w:val="18"/>
                                <w:szCs w:val="24"/>
                              </w:rPr>
                              <w:t>:</w:t>
                            </w:r>
                          </w:p>
                          <w:p w14:paraId="45B65B1C" w14:textId="77777777" w:rsidR="00940068" w:rsidRPr="006F56C4" w:rsidRDefault="00940068" w:rsidP="002F2DC6">
                            <w:pPr>
                              <w:spacing w:before="138"/>
                              <w:ind w:left="109" w:right="5874"/>
                              <w:rPr>
                                <w:rFonts w:cstheme="minorHAnsi"/>
                                <w:sz w:val="18"/>
                                <w:szCs w:val="24"/>
                              </w:rPr>
                            </w:pPr>
                            <w:r w:rsidRPr="006F56C4">
                              <w:rPr>
                                <w:rFonts w:cstheme="minorHAnsi"/>
                                <w:sz w:val="18"/>
                                <w:szCs w:val="24"/>
                              </w:rPr>
                              <w:t>Les critères sont notés :</w:t>
                            </w:r>
                            <w:r w:rsidRPr="006F56C4">
                              <w:rPr>
                                <w:rFonts w:cstheme="minorHAnsi"/>
                                <w:spacing w:val="-1"/>
                                <w:sz w:val="18"/>
                                <w:szCs w:val="24"/>
                              </w:rPr>
                              <w:t xml:space="preserve"> </w:t>
                            </w:r>
                            <w:r w:rsidRPr="006F56C4">
                              <w:rPr>
                                <w:rFonts w:cstheme="minorHAnsi"/>
                                <w:b/>
                                <w:sz w:val="18"/>
                                <w:szCs w:val="24"/>
                              </w:rPr>
                              <w:t>Sur la</w:t>
                            </w:r>
                            <w:r w:rsidRPr="006F56C4">
                              <w:rPr>
                                <w:rFonts w:cstheme="minorHAnsi"/>
                                <w:b/>
                                <w:spacing w:val="-1"/>
                                <w:sz w:val="18"/>
                                <w:szCs w:val="24"/>
                              </w:rPr>
                              <w:t xml:space="preserve"> </w:t>
                            </w:r>
                            <w:r w:rsidRPr="006F56C4">
                              <w:rPr>
                                <w:rFonts w:cstheme="minorHAnsi"/>
                                <w:b/>
                                <w:sz w:val="18"/>
                                <w:szCs w:val="24"/>
                              </w:rPr>
                              <w:t>pondération</w:t>
                            </w:r>
                            <w:r w:rsidRPr="006F56C4">
                              <w:rPr>
                                <w:rFonts w:cstheme="minorHAnsi"/>
                                <w:sz w:val="18"/>
                                <w:szCs w:val="24"/>
                              </w:rPr>
                              <w:t>.</w:t>
                            </w:r>
                          </w:p>
                          <w:p w14:paraId="7FD215D6" w14:textId="77777777" w:rsidR="00940068" w:rsidRPr="006F56C4" w:rsidRDefault="00940068" w:rsidP="002F2DC6">
                            <w:pPr>
                              <w:spacing w:before="138"/>
                              <w:ind w:left="109" w:right="5874"/>
                              <w:rPr>
                                <w:rFonts w:cstheme="minorHAnsi"/>
                                <w:spacing w:val="-43"/>
                                <w:sz w:val="18"/>
                                <w:szCs w:val="24"/>
                              </w:rPr>
                            </w:pPr>
                            <w:r w:rsidRPr="006F56C4">
                              <w:rPr>
                                <w:rFonts w:cstheme="minorHAnsi"/>
                                <w:sz w:val="18"/>
                                <w:szCs w:val="24"/>
                              </w:rPr>
                              <w:t xml:space="preserve">Les sous-critères sont notés : </w:t>
                            </w:r>
                            <w:r w:rsidRPr="006F56C4">
                              <w:rPr>
                                <w:rFonts w:cstheme="minorHAnsi"/>
                                <w:b/>
                                <w:sz w:val="18"/>
                                <w:szCs w:val="24"/>
                              </w:rPr>
                              <w:t>Sur la pondération</w:t>
                            </w:r>
                            <w:r w:rsidRPr="006F56C4">
                              <w:rPr>
                                <w:rFonts w:cstheme="minorHAnsi"/>
                                <w:sz w:val="18"/>
                                <w:szCs w:val="24"/>
                              </w:rPr>
                              <w:t>.</w:t>
                            </w:r>
                            <w:r w:rsidRPr="006F56C4">
                              <w:rPr>
                                <w:rFonts w:cstheme="minorHAnsi"/>
                                <w:spacing w:val="-43"/>
                                <w:sz w:val="18"/>
                                <w:szCs w:val="24"/>
                              </w:rPr>
                              <w:t xml:space="preserve"> </w:t>
                            </w:r>
                          </w:p>
                          <w:p w14:paraId="399CBCB0" w14:textId="77777777" w:rsidR="00940068" w:rsidRPr="006F56C4" w:rsidRDefault="00940068" w:rsidP="002F2DC6">
                            <w:pPr>
                              <w:ind w:left="109"/>
                              <w:rPr>
                                <w:rFonts w:cstheme="minorHAnsi"/>
                                <w:sz w:val="18"/>
                                <w:szCs w:val="24"/>
                              </w:rPr>
                            </w:pPr>
                            <w:r w:rsidRPr="006F56C4">
                              <w:rPr>
                                <w:rFonts w:cstheme="minorHAnsi"/>
                                <w:sz w:val="18"/>
                                <w:szCs w:val="24"/>
                              </w:rPr>
                              <w:t>La</w:t>
                            </w:r>
                            <w:r w:rsidRPr="006F56C4">
                              <w:rPr>
                                <w:rFonts w:cstheme="minorHAnsi"/>
                                <w:spacing w:val="-1"/>
                                <w:sz w:val="18"/>
                                <w:szCs w:val="24"/>
                              </w:rPr>
                              <w:t xml:space="preserve"> </w:t>
                            </w:r>
                            <w:r w:rsidRPr="006F56C4">
                              <w:rPr>
                                <w:rFonts w:cstheme="minorHAnsi"/>
                                <w:sz w:val="18"/>
                                <w:szCs w:val="24"/>
                              </w:rPr>
                              <w:t>note</w:t>
                            </w:r>
                            <w:r w:rsidRPr="006F56C4">
                              <w:rPr>
                                <w:rFonts w:cstheme="minorHAnsi"/>
                                <w:spacing w:val="-1"/>
                                <w:sz w:val="18"/>
                                <w:szCs w:val="24"/>
                              </w:rPr>
                              <w:t xml:space="preserve"> </w:t>
                            </w:r>
                            <w:r w:rsidRPr="006F56C4">
                              <w:rPr>
                                <w:rFonts w:cstheme="minorHAnsi"/>
                                <w:sz w:val="18"/>
                                <w:szCs w:val="24"/>
                              </w:rPr>
                              <w:t>totale</w:t>
                            </w:r>
                            <w:r w:rsidRPr="006F56C4">
                              <w:rPr>
                                <w:rFonts w:cstheme="minorHAnsi"/>
                                <w:spacing w:val="-1"/>
                                <w:sz w:val="18"/>
                                <w:szCs w:val="24"/>
                              </w:rPr>
                              <w:t xml:space="preserve"> </w:t>
                            </w:r>
                            <w:r w:rsidRPr="006F56C4">
                              <w:rPr>
                                <w:rFonts w:cstheme="minorHAnsi"/>
                                <w:sz w:val="18"/>
                                <w:szCs w:val="24"/>
                              </w:rPr>
                              <w:t>est notée</w:t>
                            </w:r>
                            <w:r w:rsidRPr="006F56C4">
                              <w:rPr>
                                <w:rFonts w:cstheme="minorHAnsi"/>
                                <w:spacing w:val="-1"/>
                                <w:sz w:val="18"/>
                                <w:szCs w:val="24"/>
                              </w:rPr>
                              <w:t xml:space="preserve"> </w:t>
                            </w:r>
                            <w:r w:rsidRPr="006F56C4">
                              <w:rPr>
                                <w:rFonts w:cstheme="minorHAnsi"/>
                                <w:sz w:val="18"/>
                                <w:szCs w:val="24"/>
                              </w:rPr>
                              <w:t xml:space="preserve">: </w:t>
                            </w:r>
                            <w:r w:rsidRPr="006F56C4">
                              <w:rPr>
                                <w:rFonts w:cstheme="minorHAnsi"/>
                                <w:b/>
                                <w:sz w:val="18"/>
                                <w:szCs w:val="24"/>
                              </w:rPr>
                              <w:t>Sur</w:t>
                            </w:r>
                            <w:r w:rsidRPr="006F56C4">
                              <w:rPr>
                                <w:rFonts w:cstheme="minorHAnsi"/>
                                <w:b/>
                                <w:spacing w:val="-1"/>
                                <w:sz w:val="18"/>
                                <w:szCs w:val="24"/>
                              </w:rPr>
                              <w:t xml:space="preserve"> </w:t>
                            </w:r>
                            <w:r w:rsidRPr="006F56C4">
                              <w:rPr>
                                <w:rFonts w:cstheme="minorHAnsi"/>
                                <w:b/>
                                <w:sz w:val="18"/>
                                <w:szCs w:val="24"/>
                              </w:rPr>
                              <w:t>100</w:t>
                            </w:r>
                            <w:r w:rsidRPr="006F56C4">
                              <w:rPr>
                                <w:rFonts w:cstheme="minorHAnsi"/>
                                <w:sz w:val="18"/>
                                <w:szCs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1AB265" id="Zone de texte 1" o:spid="_x0000_s1030" type="#_x0000_t202" style="position:absolute;left:0;text-align:left;margin-left:64.5pt;margin-top:11.45pt;width:480.3pt;height:79.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" fillcolor="#f1f1f1" strokecolor="#bebebe" strokeweight=".5pt">
                <v:textbox inset="0,0,0,0">
                  <w:txbxContent>
                    <w:p w14:paraId="2403ED61" w14:textId="77777777" w:rsidR="00940068" w:rsidRPr="006F56C4" w:rsidRDefault="00940068" w:rsidP="002F2DC6">
                      <w:pPr>
                        <w:spacing w:before="94"/>
                        <w:ind w:left="109"/>
                        <w:rPr>
                          <w:rFonts w:cstheme="minorHAnsi"/>
                          <w:i/>
                          <w:sz w:val="18"/>
                          <w:szCs w:val="24"/>
                        </w:rPr>
                      </w:pPr>
                      <w:r w:rsidRPr="006F56C4">
                        <w:rPr>
                          <w:rFonts w:cstheme="minorHAnsi"/>
                          <w:i/>
                          <w:sz w:val="18"/>
                          <w:szCs w:val="24"/>
                        </w:rPr>
                        <w:t>Modalités</w:t>
                      </w:r>
                      <w:r w:rsidRPr="006F56C4">
                        <w:rPr>
                          <w:rFonts w:cstheme="minorHAnsi"/>
                          <w:i/>
                          <w:spacing w:val="-1"/>
                          <w:sz w:val="18"/>
                          <w:szCs w:val="24"/>
                        </w:rPr>
                        <w:t xml:space="preserve"> </w:t>
                      </w:r>
                      <w:r w:rsidRPr="006F56C4">
                        <w:rPr>
                          <w:rFonts w:cstheme="minorHAnsi"/>
                          <w:i/>
                          <w:sz w:val="18"/>
                          <w:szCs w:val="24"/>
                        </w:rPr>
                        <w:t>de</w:t>
                      </w:r>
                      <w:r w:rsidRPr="006F56C4">
                        <w:rPr>
                          <w:rFonts w:cstheme="minorHAnsi"/>
                          <w:i/>
                          <w:spacing w:val="-2"/>
                          <w:sz w:val="18"/>
                          <w:szCs w:val="24"/>
                        </w:rPr>
                        <w:t xml:space="preserve"> </w:t>
                      </w:r>
                      <w:r w:rsidRPr="006F56C4">
                        <w:rPr>
                          <w:rFonts w:cstheme="minorHAnsi"/>
                          <w:i/>
                          <w:sz w:val="18"/>
                          <w:szCs w:val="24"/>
                        </w:rPr>
                        <w:t>calcul</w:t>
                      </w:r>
                      <w:r w:rsidRPr="006F56C4">
                        <w:rPr>
                          <w:rFonts w:cstheme="minorHAnsi"/>
                          <w:i/>
                          <w:spacing w:val="-1"/>
                          <w:sz w:val="18"/>
                          <w:szCs w:val="24"/>
                        </w:rPr>
                        <w:t xml:space="preserve"> </w:t>
                      </w:r>
                      <w:r w:rsidRPr="006F56C4">
                        <w:rPr>
                          <w:rFonts w:cstheme="minorHAnsi"/>
                          <w:i/>
                          <w:sz w:val="18"/>
                          <w:szCs w:val="24"/>
                        </w:rPr>
                        <w:t>des</w:t>
                      </w:r>
                      <w:r w:rsidRPr="006F56C4">
                        <w:rPr>
                          <w:rFonts w:cstheme="minorHAnsi"/>
                          <w:i/>
                          <w:spacing w:val="-1"/>
                          <w:sz w:val="18"/>
                          <w:szCs w:val="24"/>
                        </w:rPr>
                        <w:t xml:space="preserve"> </w:t>
                      </w:r>
                      <w:r w:rsidRPr="006F56C4">
                        <w:rPr>
                          <w:rFonts w:cstheme="minorHAnsi"/>
                          <w:i/>
                          <w:sz w:val="18"/>
                          <w:szCs w:val="24"/>
                        </w:rPr>
                        <w:t>notes</w:t>
                      </w:r>
                      <w:r w:rsidRPr="006F56C4">
                        <w:rPr>
                          <w:rFonts w:cstheme="minorHAnsi"/>
                          <w:i/>
                          <w:spacing w:val="-1"/>
                          <w:sz w:val="18"/>
                          <w:szCs w:val="24"/>
                        </w:rPr>
                        <w:t xml:space="preserve"> </w:t>
                      </w:r>
                      <w:r w:rsidRPr="006F56C4">
                        <w:rPr>
                          <w:rFonts w:cstheme="minorHAnsi"/>
                          <w:i/>
                          <w:sz w:val="18"/>
                          <w:szCs w:val="24"/>
                        </w:rPr>
                        <w:t>:</w:t>
                      </w:r>
                    </w:p>
                    <w:p w14:paraId="45B65B1C" w14:textId="77777777" w:rsidR="00940068" w:rsidRPr="006F56C4" w:rsidRDefault="00940068" w:rsidP="002F2DC6">
                      <w:pPr>
                        <w:spacing w:before="138"/>
                        <w:ind w:left="109" w:right="5874"/>
                        <w:rPr>
                          <w:rFonts w:cstheme="minorHAnsi"/>
                          <w:sz w:val="18"/>
                          <w:szCs w:val="24"/>
                        </w:rPr>
                      </w:pPr>
                      <w:r w:rsidRPr="006F56C4">
                        <w:rPr>
                          <w:rFonts w:cstheme="minorHAnsi"/>
                          <w:sz w:val="18"/>
                          <w:szCs w:val="24"/>
                        </w:rPr>
                        <w:t>Les critères sont notés :</w:t>
                      </w:r>
                      <w:r w:rsidRPr="006F56C4">
                        <w:rPr>
                          <w:rFonts w:cstheme="minorHAnsi"/>
                          <w:spacing w:val="-1"/>
                          <w:sz w:val="18"/>
                          <w:szCs w:val="24"/>
                        </w:rPr>
                        <w:t xml:space="preserve"> </w:t>
                      </w:r>
                      <w:r w:rsidRPr="006F56C4">
                        <w:rPr>
                          <w:rFonts w:cstheme="minorHAnsi"/>
                          <w:b/>
                          <w:sz w:val="18"/>
                          <w:szCs w:val="24"/>
                        </w:rPr>
                        <w:t>Sur la</w:t>
                      </w:r>
                      <w:r w:rsidRPr="006F56C4">
                        <w:rPr>
                          <w:rFonts w:cstheme="minorHAnsi"/>
                          <w:b/>
                          <w:spacing w:val="-1"/>
                          <w:sz w:val="18"/>
                          <w:szCs w:val="24"/>
                        </w:rPr>
                        <w:t xml:space="preserve"> </w:t>
                      </w:r>
                      <w:r w:rsidRPr="006F56C4">
                        <w:rPr>
                          <w:rFonts w:cstheme="minorHAnsi"/>
                          <w:b/>
                          <w:sz w:val="18"/>
                          <w:szCs w:val="24"/>
                        </w:rPr>
                        <w:t>pondération</w:t>
                      </w:r>
                      <w:r w:rsidRPr="006F56C4">
                        <w:rPr>
                          <w:rFonts w:cstheme="minorHAnsi"/>
                          <w:sz w:val="18"/>
                          <w:szCs w:val="24"/>
                        </w:rPr>
                        <w:t>.</w:t>
                      </w:r>
                    </w:p>
                    <w:p w14:paraId="7FD215D6" w14:textId="77777777" w:rsidR="00940068" w:rsidRPr="006F56C4" w:rsidRDefault="00940068" w:rsidP="002F2DC6">
                      <w:pPr>
                        <w:spacing w:before="138"/>
                        <w:ind w:left="109" w:right="5874"/>
                        <w:rPr>
                          <w:rFonts w:cstheme="minorHAnsi"/>
                          <w:spacing w:val="-43"/>
                          <w:sz w:val="18"/>
                          <w:szCs w:val="24"/>
                        </w:rPr>
                      </w:pPr>
                      <w:r w:rsidRPr="006F56C4">
                        <w:rPr>
                          <w:rFonts w:cstheme="minorHAnsi"/>
                          <w:sz w:val="18"/>
                          <w:szCs w:val="24"/>
                        </w:rPr>
                        <w:t xml:space="preserve">Les sous-critères sont notés : </w:t>
                      </w:r>
                      <w:r w:rsidRPr="006F56C4">
                        <w:rPr>
                          <w:rFonts w:cstheme="minorHAnsi"/>
                          <w:b/>
                          <w:sz w:val="18"/>
                          <w:szCs w:val="24"/>
                        </w:rPr>
                        <w:t>Sur la pondération</w:t>
                      </w:r>
                      <w:r w:rsidRPr="006F56C4">
                        <w:rPr>
                          <w:rFonts w:cstheme="minorHAnsi"/>
                          <w:sz w:val="18"/>
                          <w:szCs w:val="24"/>
                        </w:rPr>
                        <w:t>.</w:t>
                      </w:r>
                      <w:r w:rsidRPr="006F56C4">
                        <w:rPr>
                          <w:rFonts w:cstheme="minorHAnsi"/>
                          <w:spacing w:val="-43"/>
                          <w:sz w:val="18"/>
                          <w:szCs w:val="24"/>
                        </w:rPr>
                        <w:t xml:space="preserve"> </w:t>
                      </w:r>
                    </w:p>
                    <w:p w14:paraId="399CBCB0" w14:textId="77777777" w:rsidR="00940068" w:rsidRPr="006F56C4" w:rsidRDefault="00940068" w:rsidP="002F2DC6">
                      <w:pPr>
                        <w:ind w:left="109"/>
                        <w:rPr>
                          <w:rFonts w:cstheme="minorHAnsi"/>
                          <w:sz w:val="18"/>
                          <w:szCs w:val="24"/>
                        </w:rPr>
                      </w:pPr>
                      <w:r w:rsidRPr="006F56C4">
                        <w:rPr>
                          <w:rFonts w:cstheme="minorHAnsi"/>
                          <w:sz w:val="18"/>
                          <w:szCs w:val="24"/>
                        </w:rPr>
                        <w:t>La</w:t>
                      </w:r>
                      <w:r w:rsidRPr="006F56C4">
                        <w:rPr>
                          <w:rFonts w:cstheme="minorHAnsi"/>
                          <w:spacing w:val="-1"/>
                          <w:sz w:val="18"/>
                          <w:szCs w:val="24"/>
                        </w:rPr>
                        <w:t xml:space="preserve"> </w:t>
                      </w:r>
                      <w:r w:rsidRPr="006F56C4">
                        <w:rPr>
                          <w:rFonts w:cstheme="minorHAnsi"/>
                          <w:sz w:val="18"/>
                          <w:szCs w:val="24"/>
                        </w:rPr>
                        <w:t>note</w:t>
                      </w:r>
                      <w:r w:rsidRPr="006F56C4">
                        <w:rPr>
                          <w:rFonts w:cstheme="minorHAnsi"/>
                          <w:spacing w:val="-1"/>
                          <w:sz w:val="18"/>
                          <w:szCs w:val="24"/>
                        </w:rPr>
                        <w:t xml:space="preserve"> </w:t>
                      </w:r>
                      <w:r w:rsidRPr="006F56C4">
                        <w:rPr>
                          <w:rFonts w:cstheme="minorHAnsi"/>
                          <w:sz w:val="18"/>
                          <w:szCs w:val="24"/>
                        </w:rPr>
                        <w:t>totale</w:t>
                      </w:r>
                      <w:r w:rsidRPr="006F56C4">
                        <w:rPr>
                          <w:rFonts w:cstheme="minorHAnsi"/>
                          <w:spacing w:val="-1"/>
                          <w:sz w:val="18"/>
                          <w:szCs w:val="24"/>
                        </w:rPr>
                        <w:t xml:space="preserve"> </w:t>
                      </w:r>
                      <w:r w:rsidRPr="006F56C4">
                        <w:rPr>
                          <w:rFonts w:cstheme="minorHAnsi"/>
                          <w:sz w:val="18"/>
                          <w:szCs w:val="24"/>
                        </w:rPr>
                        <w:t>est notée</w:t>
                      </w:r>
                      <w:r w:rsidRPr="006F56C4">
                        <w:rPr>
                          <w:rFonts w:cstheme="minorHAnsi"/>
                          <w:spacing w:val="-1"/>
                          <w:sz w:val="18"/>
                          <w:szCs w:val="24"/>
                        </w:rPr>
                        <w:t xml:space="preserve"> </w:t>
                      </w:r>
                      <w:r w:rsidRPr="006F56C4">
                        <w:rPr>
                          <w:rFonts w:cstheme="minorHAnsi"/>
                          <w:sz w:val="18"/>
                          <w:szCs w:val="24"/>
                        </w:rPr>
                        <w:t xml:space="preserve">: </w:t>
                      </w:r>
                      <w:r w:rsidRPr="006F56C4">
                        <w:rPr>
                          <w:rFonts w:cstheme="minorHAnsi"/>
                          <w:b/>
                          <w:sz w:val="18"/>
                          <w:szCs w:val="24"/>
                        </w:rPr>
                        <w:t>Sur</w:t>
                      </w:r>
                      <w:r w:rsidRPr="006F56C4">
                        <w:rPr>
                          <w:rFonts w:cstheme="minorHAnsi"/>
                          <w:b/>
                          <w:spacing w:val="-1"/>
                          <w:sz w:val="18"/>
                          <w:szCs w:val="24"/>
                        </w:rPr>
                        <w:t xml:space="preserve"> </w:t>
                      </w:r>
                      <w:r w:rsidRPr="006F56C4">
                        <w:rPr>
                          <w:rFonts w:cstheme="minorHAnsi"/>
                          <w:b/>
                          <w:sz w:val="18"/>
                          <w:szCs w:val="24"/>
                        </w:rPr>
                        <w:t>100</w:t>
                      </w:r>
                      <w:r w:rsidRPr="006F56C4">
                        <w:rPr>
                          <w:rFonts w:cstheme="minorHAnsi"/>
                          <w:sz w:val="18"/>
                          <w:szCs w:val="24"/>
                        </w:rPr>
                        <w:t>.</w:t>
                      </w:r>
                    </w:p>
                  </w:txbxContent>
                </v:textbox>
                <w10:wrap type="topAndBottom" anchorx="page"/>
              </v:shape>
            </w:pict>
          </mc:Fallback>
        </mc:AlternateContent>
      </w:r>
      <w:r>
        <w:t>La</w:t>
      </w:r>
      <w:r>
        <w:rPr>
          <w:spacing w:val="-4"/>
        </w:rPr>
        <w:t xml:space="preserve"> </w:t>
      </w:r>
      <w:r>
        <w:t>note</w:t>
      </w:r>
      <w:r>
        <w:rPr>
          <w:spacing w:val="-3"/>
        </w:rPr>
        <w:t xml:space="preserve"> </w:t>
      </w:r>
      <w:r>
        <w:t>globale</w:t>
      </w:r>
      <w:r>
        <w:rPr>
          <w:spacing w:val="-3"/>
        </w:rPr>
        <w:t xml:space="preserve"> </w:t>
      </w:r>
      <w:r>
        <w:t>est</w:t>
      </w:r>
      <w:r>
        <w:rPr>
          <w:spacing w:val="-3"/>
        </w:rPr>
        <w:t xml:space="preserve"> </w:t>
      </w:r>
      <w:r>
        <w:t>l’addition</w:t>
      </w:r>
      <w:r>
        <w:rPr>
          <w:spacing w:val="-3"/>
        </w:rPr>
        <w:t xml:space="preserve"> </w:t>
      </w:r>
      <w:r>
        <w:t>des</w:t>
      </w:r>
      <w:r>
        <w:rPr>
          <w:spacing w:val="-3"/>
        </w:rPr>
        <w:t xml:space="preserve"> </w:t>
      </w:r>
      <w:r>
        <w:t>notes</w:t>
      </w:r>
      <w:r>
        <w:rPr>
          <w:spacing w:val="-3"/>
        </w:rPr>
        <w:t xml:space="preserve"> </w:t>
      </w:r>
      <w:r>
        <w:t>des</w:t>
      </w:r>
      <w:r>
        <w:rPr>
          <w:spacing w:val="-3"/>
        </w:rPr>
        <w:t xml:space="preserve"> </w:t>
      </w:r>
      <w:r>
        <w:t>deux</w:t>
      </w:r>
      <w:r>
        <w:rPr>
          <w:spacing w:val="-3"/>
        </w:rPr>
        <w:t xml:space="preserve"> </w:t>
      </w:r>
      <w:r>
        <w:t>critères</w:t>
      </w:r>
      <w:r>
        <w:rPr>
          <w:spacing w:val="-4"/>
        </w:rPr>
        <w:t xml:space="preserve"> </w:t>
      </w:r>
      <w:r>
        <w:t>:</w:t>
      </w:r>
      <w:r>
        <w:rPr>
          <w:spacing w:val="-5"/>
        </w:rPr>
        <w:t xml:space="preserve"> </w:t>
      </w:r>
      <w:r>
        <w:t>valeur</w:t>
      </w:r>
      <w:r>
        <w:rPr>
          <w:spacing w:val="-4"/>
        </w:rPr>
        <w:t xml:space="preserve"> </w:t>
      </w:r>
      <w:r>
        <w:t>technique</w:t>
      </w:r>
      <w:r>
        <w:rPr>
          <w:spacing w:val="-3"/>
        </w:rPr>
        <w:t xml:space="preserve"> </w:t>
      </w:r>
      <w:r>
        <w:t>et</w:t>
      </w:r>
      <w:r>
        <w:rPr>
          <w:spacing w:val="-3"/>
        </w:rPr>
        <w:t xml:space="preserve"> </w:t>
      </w:r>
      <w:r>
        <w:t>prix.</w:t>
      </w:r>
    </w:p>
    <w:p w14:paraId="1D7BB080" w14:textId="77777777" w:rsidR="006F56C4" w:rsidRDefault="006F56C4">
      <w:pPr>
        <w:jc w:val="left"/>
      </w:pPr>
      <w:r>
        <w:br w:type="page"/>
      </w:r>
    </w:p>
    <w:tbl>
      <w:tblPr>
        <w:tblStyle w:val="TableNormal"/>
        <w:tblW w:w="0" w:type="auto"/>
        <w:tblInd w:w="442" w:type="dxa"/>
        <w:tblBorders>
          <w:top w:val="single" w:sz="8" w:space="0" w:color="D8D8D8"/>
          <w:left w:val="single" w:sz="8" w:space="0" w:color="D8D8D8"/>
          <w:bottom w:val="single" w:sz="8" w:space="0" w:color="D8D8D8"/>
          <w:right w:val="single" w:sz="8" w:space="0" w:color="D8D8D8"/>
          <w:insideH w:val="single" w:sz="8" w:space="0" w:color="D8D8D8"/>
          <w:insideV w:val="single" w:sz="8" w:space="0" w:color="D8D8D8"/>
        </w:tblBorders>
        <w:tblLayout w:type="fixed"/>
        <w:tblLook w:val="01E0" w:firstRow="1" w:lastRow="1" w:firstColumn="1" w:lastColumn="1" w:noHBand="0" w:noVBand="0"/>
      </w:tblPr>
      <w:tblGrid>
        <w:gridCol w:w="2374"/>
        <w:gridCol w:w="7370"/>
      </w:tblGrid>
      <w:tr w:rsidR="002F2DC6" w14:paraId="31256E09" w14:textId="77777777" w:rsidTr="00245D7D">
        <w:trPr>
          <w:trHeight w:val="303"/>
        </w:trPr>
        <w:tc>
          <w:tcPr>
            <w:tcW w:w="9744" w:type="dxa"/>
            <w:gridSpan w:val="2"/>
            <w:shd w:val="clear" w:color="auto" w:fill="585858"/>
          </w:tcPr>
          <w:p w14:paraId="4657CB77" w14:textId="77777777" w:rsidR="002F2DC6" w:rsidRPr="00241F95" w:rsidRDefault="002F2DC6" w:rsidP="00245D7D">
            <w:pPr>
              <w:pStyle w:val="TableParagraph"/>
              <w:spacing w:before="60"/>
              <w:rPr>
                <w:rFonts w:asciiTheme="minorHAnsi" w:hAnsiTheme="minorHAnsi" w:cstheme="minorHAnsi"/>
                <w:b/>
                <w:sz w:val="16"/>
                <w:lang w:val="fr-FR"/>
              </w:rPr>
            </w:pPr>
            <w:r w:rsidRPr="00241F95">
              <w:rPr>
                <w:rFonts w:asciiTheme="minorHAnsi" w:hAnsiTheme="minorHAnsi" w:cstheme="minorHAnsi"/>
                <w:b/>
                <w:color w:val="FFFFFF"/>
                <w:sz w:val="16"/>
                <w:lang w:val="fr-FR"/>
              </w:rPr>
              <w:lastRenderedPageBreak/>
              <w:t>Les</w:t>
            </w:r>
            <w:r w:rsidRPr="00241F95">
              <w:rPr>
                <w:rFonts w:asciiTheme="minorHAnsi" w:hAnsiTheme="minorHAnsi" w:cstheme="minorHAnsi"/>
                <w:b/>
                <w:color w:val="FFFFFF"/>
                <w:spacing w:val="-2"/>
                <w:sz w:val="16"/>
                <w:lang w:val="fr-FR"/>
              </w:rPr>
              <w:t xml:space="preserve"> </w:t>
            </w:r>
            <w:r w:rsidRPr="00241F95">
              <w:rPr>
                <w:rFonts w:asciiTheme="minorHAnsi" w:hAnsiTheme="minorHAnsi" w:cstheme="minorHAnsi"/>
                <w:b/>
                <w:color w:val="FFFFFF"/>
                <w:sz w:val="16"/>
                <w:lang w:val="fr-FR"/>
              </w:rPr>
              <w:t>offres</w:t>
            </w:r>
            <w:r w:rsidRPr="00241F95">
              <w:rPr>
                <w:rFonts w:asciiTheme="minorHAnsi" w:hAnsiTheme="minorHAnsi" w:cstheme="minorHAnsi"/>
                <w:b/>
                <w:color w:val="FFFFFF"/>
                <w:spacing w:val="-4"/>
                <w:sz w:val="16"/>
                <w:lang w:val="fr-FR"/>
              </w:rPr>
              <w:t xml:space="preserve"> </w:t>
            </w:r>
            <w:r w:rsidRPr="00241F95">
              <w:rPr>
                <w:rFonts w:asciiTheme="minorHAnsi" w:hAnsiTheme="minorHAnsi" w:cstheme="minorHAnsi"/>
                <w:b/>
                <w:color w:val="FFFFFF"/>
                <w:sz w:val="16"/>
                <w:lang w:val="fr-FR"/>
              </w:rPr>
              <w:t>sont</w:t>
            </w:r>
            <w:r w:rsidRPr="00241F95">
              <w:rPr>
                <w:rFonts w:asciiTheme="minorHAnsi" w:hAnsiTheme="minorHAnsi" w:cstheme="minorHAnsi"/>
                <w:b/>
                <w:color w:val="FFFFFF"/>
                <w:spacing w:val="1"/>
                <w:sz w:val="16"/>
                <w:lang w:val="fr-FR"/>
              </w:rPr>
              <w:t xml:space="preserve"> </w:t>
            </w:r>
            <w:r w:rsidRPr="00241F95">
              <w:rPr>
                <w:rFonts w:asciiTheme="minorHAnsi" w:hAnsiTheme="minorHAnsi" w:cstheme="minorHAnsi"/>
                <w:b/>
                <w:color w:val="FFFFFF"/>
                <w:sz w:val="16"/>
                <w:lang w:val="fr-FR"/>
              </w:rPr>
              <w:t>rejetées</w:t>
            </w:r>
            <w:r w:rsidRPr="00241F95">
              <w:rPr>
                <w:rFonts w:asciiTheme="minorHAnsi" w:hAnsiTheme="minorHAnsi" w:cstheme="minorHAnsi"/>
                <w:b/>
                <w:color w:val="FFFFFF"/>
                <w:spacing w:val="-4"/>
                <w:sz w:val="16"/>
                <w:lang w:val="fr-FR"/>
              </w:rPr>
              <w:t xml:space="preserve"> </w:t>
            </w:r>
            <w:r w:rsidRPr="00241F95">
              <w:rPr>
                <w:rFonts w:asciiTheme="minorHAnsi" w:hAnsiTheme="minorHAnsi" w:cstheme="minorHAnsi"/>
                <w:b/>
                <w:color w:val="FFFFFF"/>
                <w:sz w:val="16"/>
                <w:lang w:val="fr-FR"/>
              </w:rPr>
              <w:t>sans</w:t>
            </w:r>
            <w:r w:rsidRPr="00241F95">
              <w:rPr>
                <w:rFonts w:asciiTheme="minorHAnsi" w:hAnsiTheme="minorHAnsi" w:cstheme="minorHAnsi"/>
                <w:b/>
                <w:color w:val="FFFFFF"/>
                <w:spacing w:val="-1"/>
                <w:sz w:val="16"/>
                <w:lang w:val="fr-FR"/>
              </w:rPr>
              <w:t xml:space="preserve"> </w:t>
            </w:r>
            <w:r w:rsidRPr="00241F95">
              <w:rPr>
                <w:rFonts w:asciiTheme="minorHAnsi" w:hAnsiTheme="minorHAnsi" w:cstheme="minorHAnsi"/>
                <w:b/>
                <w:color w:val="FFFFFF"/>
                <w:sz w:val="16"/>
                <w:lang w:val="fr-FR"/>
              </w:rPr>
              <w:t>être</w:t>
            </w:r>
            <w:r w:rsidRPr="00241F95">
              <w:rPr>
                <w:rFonts w:asciiTheme="minorHAnsi" w:hAnsiTheme="minorHAnsi" w:cstheme="minorHAnsi"/>
                <w:b/>
                <w:color w:val="FFFFFF"/>
                <w:spacing w:val="-2"/>
                <w:sz w:val="16"/>
                <w:lang w:val="fr-FR"/>
              </w:rPr>
              <w:t xml:space="preserve"> </w:t>
            </w:r>
            <w:r w:rsidRPr="00241F95">
              <w:rPr>
                <w:rFonts w:asciiTheme="minorHAnsi" w:hAnsiTheme="minorHAnsi" w:cstheme="minorHAnsi"/>
                <w:b/>
                <w:color w:val="FFFFFF"/>
                <w:sz w:val="16"/>
                <w:lang w:val="fr-FR"/>
              </w:rPr>
              <w:t>classées</w:t>
            </w:r>
            <w:r w:rsidRPr="00241F95">
              <w:rPr>
                <w:rFonts w:asciiTheme="minorHAnsi" w:hAnsiTheme="minorHAnsi" w:cstheme="minorHAnsi"/>
                <w:b/>
                <w:color w:val="FFFFFF"/>
                <w:spacing w:val="-1"/>
                <w:sz w:val="16"/>
                <w:lang w:val="fr-FR"/>
              </w:rPr>
              <w:t xml:space="preserve"> </w:t>
            </w:r>
            <w:r w:rsidRPr="00241F95">
              <w:rPr>
                <w:rFonts w:asciiTheme="minorHAnsi" w:hAnsiTheme="minorHAnsi" w:cstheme="minorHAnsi"/>
                <w:b/>
                <w:color w:val="FFFFFF"/>
                <w:sz w:val="16"/>
                <w:lang w:val="fr-FR"/>
              </w:rPr>
              <w:t>dans</w:t>
            </w:r>
            <w:r w:rsidRPr="00241F95">
              <w:rPr>
                <w:rFonts w:asciiTheme="minorHAnsi" w:hAnsiTheme="minorHAnsi" w:cstheme="minorHAnsi"/>
                <w:b/>
                <w:color w:val="FFFFFF"/>
                <w:spacing w:val="-2"/>
                <w:sz w:val="16"/>
                <w:lang w:val="fr-FR"/>
              </w:rPr>
              <w:t xml:space="preserve"> </w:t>
            </w:r>
            <w:r w:rsidRPr="00241F95">
              <w:rPr>
                <w:rFonts w:asciiTheme="minorHAnsi" w:hAnsiTheme="minorHAnsi" w:cstheme="minorHAnsi"/>
                <w:b/>
                <w:color w:val="FFFFFF"/>
                <w:sz w:val="16"/>
                <w:lang w:val="fr-FR"/>
              </w:rPr>
              <w:t>les</w:t>
            </w:r>
            <w:r w:rsidRPr="00241F95">
              <w:rPr>
                <w:rFonts w:asciiTheme="minorHAnsi" w:hAnsiTheme="minorHAnsi" w:cstheme="minorHAnsi"/>
                <w:b/>
                <w:color w:val="FFFFFF"/>
                <w:spacing w:val="-3"/>
                <w:sz w:val="16"/>
                <w:lang w:val="fr-FR"/>
              </w:rPr>
              <w:t xml:space="preserve"> </w:t>
            </w:r>
            <w:r w:rsidRPr="00241F95">
              <w:rPr>
                <w:rFonts w:asciiTheme="minorHAnsi" w:hAnsiTheme="minorHAnsi" w:cstheme="minorHAnsi"/>
                <w:b/>
                <w:color w:val="FFFFFF"/>
                <w:sz w:val="16"/>
                <w:lang w:val="fr-FR"/>
              </w:rPr>
              <w:t>cas</w:t>
            </w:r>
            <w:r w:rsidRPr="00241F95">
              <w:rPr>
                <w:rFonts w:asciiTheme="minorHAnsi" w:hAnsiTheme="minorHAnsi" w:cstheme="minorHAnsi"/>
                <w:b/>
                <w:color w:val="FFFFFF"/>
                <w:spacing w:val="-2"/>
                <w:sz w:val="16"/>
                <w:lang w:val="fr-FR"/>
              </w:rPr>
              <w:t xml:space="preserve"> </w:t>
            </w:r>
            <w:r w:rsidRPr="00241F95">
              <w:rPr>
                <w:rFonts w:asciiTheme="minorHAnsi" w:hAnsiTheme="minorHAnsi" w:cstheme="minorHAnsi"/>
                <w:b/>
                <w:color w:val="FFFFFF"/>
                <w:sz w:val="16"/>
                <w:lang w:val="fr-FR"/>
              </w:rPr>
              <w:t>suivants</w:t>
            </w:r>
            <w:r w:rsidRPr="00241F95">
              <w:rPr>
                <w:rFonts w:asciiTheme="minorHAnsi" w:hAnsiTheme="minorHAnsi" w:cstheme="minorHAnsi"/>
                <w:b/>
                <w:color w:val="FFFFFF"/>
                <w:spacing w:val="1"/>
                <w:sz w:val="16"/>
                <w:lang w:val="fr-FR"/>
              </w:rPr>
              <w:t xml:space="preserve"> </w:t>
            </w:r>
            <w:r w:rsidRPr="00241F95">
              <w:rPr>
                <w:rFonts w:asciiTheme="minorHAnsi" w:hAnsiTheme="minorHAnsi" w:cstheme="minorHAnsi"/>
                <w:b/>
                <w:color w:val="FFFFFF"/>
                <w:sz w:val="16"/>
                <w:lang w:val="fr-FR"/>
              </w:rPr>
              <w:t>:</w:t>
            </w:r>
          </w:p>
        </w:tc>
      </w:tr>
      <w:tr w:rsidR="002F2DC6" w14:paraId="10397ECD" w14:textId="77777777" w:rsidTr="00245D7D">
        <w:trPr>
          <w:trHeight w:val="266"/>
        </w:trPr>
        <w:tc>
          <w:tcPr>
            <w:tcW w:w="2374" w:type="dxa"/>
            <w:tcBorders>
              <w:bottom w:val="nil"/>
            </w:tcBorders>
          </w:tcPr>
          <w:p w14:paraId="03FB0A51" w14:textId="77777777" w:rsidR="002F2DC6" w:rsidRPr="00241F95" w:rsidRDefault="002F2DC6" w:rsidP="00245D7D">
            <w:pPr>
              <w:pStyle w:val="TableParagraph"/>
              <w:spacing w:before="40"/>
              <w:rPr>
                <w:rFonts w:asciiTheme="minorHAnsi" w:hAnsiTheme="minorHAnsi" w:cstheme="minorHAnsi"/>
                <w:sz w:val="16"/>
              </w:rPr>
            </w:pPr>
            <w:r w:rsidRPr="00241F95">
              <w:rPr>
                <w:rFonts w:asciiTheme="minorHAnsi" w:hAnsiTheme="minorHAnsi" w:cstheme="minorHAnsi"/>
                <w:sz w:val="16"/>
              </w:rPr>
              <w:t>Offre</w:t>
            </w:r>
            <w:r w:rsidRPr="00241F95">
              <w:rPr>
                <w:rFonts w:asciiTheme="minorHAnsi" w:hAnsiTheme="minorHAnsi" w:cstheme="minorHAnsi"/>
                <w:spacing w:val="-5"/>
                <w:sz w:val="16"/>
              </w:rPr>
              <w:t xml:space="preserve"> </w:t>
            </w:r>
            <w:r w:rsidRPr="00241F95">
              <w:rPr>
                <w:rFonts w:asciiTheme="minorHAnsi" w:hAnsiTheme="minorHAnsi" w:cstheme="minorHAnsi"/>
                <w:sz w:val="16"/>
              </w:rPr>
              <w:t>hors</w:t>
            </w:r>
            <w:r w:rsidRPr="00241F95">
              <w:rPr>
                <w:rFonts w:asciiTheme="minorHAnsi" w:hAnsiTheme="minorHAnsi" w:cstheme="minorHAnsi"/>
                <w:spacing w:val="-3"/>
                <w:sz w:val="16"/>
              </w:rPr>
              <w:t xml:space="preserve"> </w:t>
            </w:r>
            <w:r w:rsidRPr="00241F95">
              <w:rPr>
                <w:rFonts w:asciiTheme="minorHAnsi" w:hAnsiTheme="minorHAnsi" w:cstheme="minorHAnsi"/>
                <w:sz w:val="16"/>
              </w:rPr>
              <w:t>délai</w:t>
            </w:r>
          </w:p>
        </w:tc>
        <w:tc>
          <w:tcPr>
            <w:tcW w:w="7370" w:type="dxa"/>
            <w:tcBorders>
              <w:bottom w:val="nil"/>
            </w:tcBorders>
          </w:tcPr>
          <w:p w14:paraId="50C77DFF" w14:textId="77777777" w:rsidR="002F2DC6" w:rsidRPr="00241F95" w:rsidRDefault="002F2DC6" w:rsidP="00245D7D">
            <w:pPr>
              <w:pStyle w:val="TableParagraph"/>
              <w:spacing w:before="40"/>
              <w:ind w:left="135"/>
              <w:rPr>
                <w:rFonts w:asciiTheme="minorHAnsi" w:hAnsiTheme="minorHAnsi" w:cstheme="minorHAnsi"/>
                <w:sz w:val="16"/>
                <w:lang w:val="fr-FR"/>
              </w:rPr>
            </w:pPr>
            <w:r w:rsidRPr="00241F95">
              <w:rPr>
                <w:rFonts w:asciiTheme="minorHAnsi" w:hAnsiTheme="minorHAnsi" w:cstheme="minorHAnsi"/>
                <w:color w:val="585858"/>
                <w:sz w:val="16"/>
                <w:lang w:val="fr-FR"/>
              </w:rPr>
              <w:t>Lorsque</w:t>
            </w:r>
            <w:r w:rsidRPr="00241F95">
              <w:rPr>
                <w:rFonts w:asciiTheme="minorHAnsi" w:hAnsiTheme="minorHAnsi" w:cstheme="minorHAnsi"/>
                <w:color w:val="585858"/>
                <w:spacing w:val="-2"/>
                <w:sz w:val="16"/>
                <w:lang w:val="fr-FR"/>
              </w:rPr>
              <w:t xml:space="preserve"> </w:t>
            </w:r>
            <w:r w:rsidRPr="00241F95">
              <w:rPr>
                <w:rFonts w:asciiTheme="minorHAnsi" w:hAnsiTheme="minorHAnsi" w:cstheme="minorHAnsi"/>
                <w:color w:val="585858"/>
                <w:sz w:val="16"/>
                <w:lang w:val="fr-FR"/>
              </w:rPr>
              <w:t>le</w:t>
            </w:r>
            <w:r w:rsidRPr="00241F95">
              <w:rPr>
                <w:rFonts w:asciiTheme="minorHAnsi" w:hAnsiTheme="minorHAnsi" w:cstheme="minorHAnsi"/>
                <w:color w:val="585858"/>
                <w:spacing w:val="-2"/>
                <w:sz w:val="16"/>
                <w:lang w:val="fr-FR"/>
              </w:rPr>
              <w:t xml:space="preserve"> </w:t>
            </w:r>
            <w:r w:rsidRPr="00241F95">
              <w:rPr>
                <w:rFonts w:asciiTheme="minorHAnsi" w:hAnsiTheme="minorHAnsi" w:cstheme="minorHAnsi"/>
                <w:color w:val="585858"/>
                <w:sz w:val="16"/>
                <w:lang w:val="fr-FR"/>
              </w:rPr>
              <w:t>pli</w:t>
            </w:r>
            <w:r w:rsidRPr="00241F95">
              <w:rPr>
                <w:rFonts w:asciiTheme="minorHAnsi" w:hAnsiTheme="minorHAnsi" w:cstheme="minorHAnsi"/>
                <w:color w:val="585858"/>
                <w:spacing w:val="-3"/>
                <w:sz w:val="16"/>
                <w:lang w:val="fr-FR"/>
              </w:rPr>
              <w:t xml:space="preserve"> </w:t>
            </w:r>
            <w:r w:rsidRPr="00241F95">
              <w:rPr>
                <w:rFonts w:asciiTheme="minorHAnsi" w:hAnsiTheme="minorHAnsi" w:cstheme="minorHAnsi"/>
                <w:color w:val="585858"/>
                <w:sz w:val="16"/>
                <w:lang w:val="fr-FR"/>
              </w:rPr>
              <w:t>est</w:t>
            </w:r>
            <w:r w:rsidRPr="00241F95">
              <w:rPr>
                <w:rFonts w:asciiTheme="minorHAnsi" w:hAnsiTheme="minorHAnsi" w:cstheme="minorHAnsi"/>
                <w:color w:val="585858"/>
                <w:spacing w:val="-1"/>
                <w:sz w:val="16"/>
                <w:lang w:val="fr-FR"/>
              </w:rPr>
              <w:t xml:space="preserve"> </w:t>
            </w:r>
            <w:r w:rsidRPr="00241F95">
              <w:rPr>
                <w:rFonts w:asciiTheme="minorHAnsi" w:hAnsiTheme="minorHAnsi" w:cstheme="minorHAnsi"/>
                <w:color w:val="585858"/>
                <w:sz w:val="16"/>
                <w:lang w:val="fr-FR"/>
              </w:rPr>
              <w:t>reçu</w:t>
            </w:r>
            <w:r w:rsidRPr="00241F95">
              <w:rPr>
                <w:rFonts w:asciiTheme="minorHAnsi" w:hAnsiTheme="minorHAnsi" w:cstheme="minorHAnsi"/>
                <w:color w:val="585858"/>
                <w:spacing w:val="-2"/>
                <w:sz w:val="16"/>
                <w:lang w:val="fr-FR"/>
              </w:rPr>
              <w:t xml:space="preserve"> </w:t>
            </w:r>
            <w:r w:rsidRPr="00241F95">
              <w:rPr>
                <w:rFonts w:asciiTheme="minorHAnsi" w:hAnsiTheme="minorHAnsi" w:cstheme="minorHAnsi"/>
                <w:color w:val="585858"/>
                <w:sz w:val="16"/>
                <w:lang w:val="fr-FR"/>
              </w:rPr>
              <w:t>par</w:t>
            </w:r>
            <w:r w:rsidRPr="00241F95">
              <w:rPr>
                <w:rFonts w:asciiTheme="minorHAnsi" w:hAnsiTheme="minorHAnsi" w:cstheme="minorHAnsi"/>
                <w:color w:val="585858"/>
                <w:spacing w:val="1"/>
                <w:sz w:val="16"/>
                <w:lang w:val="fr-FR"/>
              </w:rPr>
              <w:t xml:space="preserve"> </w:t>
            </w:r>
            <w:r w:rsidRPr="00241F95">
              <w:rPr>
                <w:rFonts w:asciiTheme="minorHAnsi" w:hAnsiTheme="minorHAnsi" w:cstheme="minorHAnsi"/>
                <w:color w:val="585858"/>
                <w:sz w:val="16"/>
                <w:lang w:val="fr-FR"/>
              </w:rPr>
              <w:t>l’acheteur</w:t>
            </w:r>
            <w:r w:rsidRPr="00241F95">
              <w:rPr>
                <w:rFonts w:asciiTheme="minorHAnsi" w:hAnsiTheme="minorHAnsi" w:cstheme="minorHAnsi"/>
                <w:color w:val="585858"/>
                <w:spacing w:val="-2"/>
                <w:sz w:val="16"/>
                <w:lang w:val="fr-FR"/>
              </w:rPr>
              <w:t xml:space="preserve"> </w:t>
            </w:r>
            <w:r w:rsidRPr="00241F95">
              <w:rPr>
                <w:rFonts w:asciiTheme="minorHAnsi" w:hAnsiTheme="minorHAnsi" w:cstheme="minorHAnsi"/>
                <w:color w:val="585858"/>
                <w:sz w:val="16"/>
                <w:lang w:val="fr-FR"/>
              </w:rPr>
              <w:t>après</w:t>
            </w:r>
            <w:r w:rsidRPr="00241F95">
              <w:rPr>
                <w:rFonts w:asciiTheme="minorHAnsi" w:hAnsiTheme="minorHAnsi" w:cstheme="minorHAnsi"/>
                <w:color w:val="585858"/>
                <w:spacing w:val="-3"/>
                <w:sz w:val="16"/>
                <w:lang w:val="fr-FR"/>
              </w:rPr>
              <w:t xml:space="preserve"> </w:t>
            </w:r>
            <w:r w:rsidRPr="00241F95">
              <w:rPr>
                <w:rFonts w:asciiTheme="minorHAnsi" w:hAnsiTheme="minorHAnsi" w:cstheme="minorHAnsi"/>
                <w:color w:val="585858"/>
                <w:sz w:val="16"/>
                <w:lang w:val="fr-FR"/>
              </w:rPr>
              <w:t>la</w:t>
            </w:r>
            <w:r w:rsidRPr="00241F95">
              <w:rPr>
                <w:rFonts w:asciiTheme="minorHAnsi" w:hAnsiTheme="minorHAnsi" w:cstheme="minorHAnsi"/>
                <w:color w:val="585858"/>
                <w:spacing w:val="-2"/>
                <w:sz w:val="16"/>
                <w:lang w:val="fr-FR"/>
              </w:rPr>
              <w:t xml:space="preserve"> </w:t>
            </w:r>
            <w:r w:rsidRPr="00241F95">
              <w:rPr>
                <w:rFonts w:asciiTheme="minorHAnsi" w:hAnsiTheme="minorHAnsi" w:cstheme="minorHAnsi"/>
                <w:color w:val="585858"/>
                <w:sz w:val="16"/>
                <w:lang w:val="fr-FR"/>
              </w:rPr>
              <w:t>date</w:t>
            </w:r>
            <w:r w:rsidRPr="00241F95">
              <w:rPr>
                <w:rFonts w:asciiTheme="minorHAnsi" w:hAnsiTheme="minorHAnsi" w:cstheme="minorHAnsi"/>
                <w:color w:val="585858"/>
                <w:spacing w:val="-2"/>
                <w:sz w:val="16"/>
                <w:lang w:val="fr-FR"/>
              </w:rPr>
              <w:t xml:space="preserve"> </w:t>
            </w:r>
            <w:r w:rsidRPr="00241F95">
              <w:rPr>
                <w:rFonts w:asciiTheme="minorHAnsi" w:hAnsiTheme="minorHAnsi" w:cstheme="minorHAnsi"/>
                <w:color w:val="585858"/>
                <w:sz w:val="16"/>
                <w:lang w:val="fr-FR"/>
              </w:rPr>
              <w:t>et l’heure</w:t>
            </w:r>
            <w:r w:rsidRPr="00241F95">
              <w:rPr>
                <w:rFonts w:asciiTheme="minorHAnsi" w:hAnsiTheme="minorHAnsi" w:cstheme="minorHAnsi"/>
                <w:color w:val="585858"/>
                <w:spacing w:val="-4"/>
                <w:sz w:val="16"/>
                <w:lang w:val="fr-FR"/>
              </w:rPr>
              <w:t xml:space="preserve"> </w:t>
            </w:r>
            <w:r w:rsidRPr="00241F95">
              <w:rPr>
                <w:rFonts w:asciiTheme="minorHAnsi" w:hAnsiTheme="minorHAnsi" w:cstheme="minorHAnsi"/>
                <w:color w:val="585858"/>
                <w:sz w:val="16"/>
                <w:lang w:val="fr-FR"/>
              </w:rPr>
              <w:t>limite</w:t>
            </w:r>
            <w:r w:rsidRPr="00241F95">
              <w:rPr>
                <w:rFonts w:asciiTheme="minorHAnsi" w:hAnsiTheme="minorHAnsi" w:cstheme="minorHAnsi"/>
                <w:color w:val="585858"/>
                <w:spacing w:val="-2"/>
                <w:sz w:val="16"/>
                <w:lang w:val="fr-FR"/>
              </w:rPr>
              <w:t xml:space="preserve"> </w:t>
            </w:r>
            <w:r w:rsidRPr="00241F95">
              <w:rPr>
                <w:rFonts w:asciiTheme="minorHAnsi" w:hAnsiTheme="minorHAnsi" w:cstheme="minorHAnsi"/>
                <w:color w:val="585858"/>
                <w:sz w:val="16"/>
                <w:lang w:val="fr-FR"/>
              </w:rPr>
              <w:t>fixées</w:t>
            </w:r>
            <w:r w:rsidRPr="00241F95">
              <w:rPr>
                <w:rFonts w:asciiTheme="minorHAnsi" w:hAnsiTheme="minorHAnsi" w:cstheme="minorHAnsi"/>
                <w:color w:val="585858"/>
                <w:spacing w:val="-3"/>
                <w:sz w:val="16"/>
                <w:lang w:val="fr-FR"/>
              </w:rPr>
              <w:t xml:space="preserve"> </w:t>
            </w:r>
            <w:r w:rsidRPr="00241F95">
              <w:rPr>
                <w:rFonts w:asciiTheme="minorHAnsi" w:hAnsiTheme="minorHAnsi" w:cstheme="minorHAnsi"/>
                <w:color w:val="585858"/>
                <w:sz w:val="16"/>
                <w:lang w:val="fr-FR"/>
              </w:rPr>
              <w:t>dans</w:t>
            </w:r>
            <w:r w:rsidRPr="00241F95">
              <w:rPr>
                <w:rFonts w:asciiTheme="minorHAnsi" w:hAnsiTheme="minorHAnsi" w:cstheme="minorHAnsi"/>
                <w:color w:val="585858"/>
                <w:spacing w:val="-1"/>
                <w:sz w:val="16"/>
                <w:lang w:val="fr-FR"/>
              </w:rPr>
              <w:t xml:space="preserve"> </w:t>
            </w:r>
            <w:r w:rsidRPr="00241F95">
              <w:rPr>
                <w:rFonts w:asciiTheme="minorHAnsi" w:hAnsiTheme="minorHAnsi" w:cstheme="minorHAnsi"/>
                <w:color w:val="585858"/>
                <w:sz w:val="16"/>
                <w:lang w:val="fr-FR"/>
              </w:rPr>
              <w:t>la</w:t>
            </w:r>
            <w:r w:rsidRPr="00241F95">
              <w:rPr>
                <w:rFonts w:asciiTheme="minorHAnsi" w:hAnsiTheme="minorHAnsi" w:cstheme="minorHAnsi"/>
                <w:color w:val="585858"/>
                <w:spacing w:val="-1"/>
                <w:sz w:val="16"/>
                <w:lang w:val="fr-FR"/>
              </w:rPr>
              <w:t xml:space="preserve"> </w:t>
            </w:r>
            <w:r w:rsidRPr="00241F95">
              <w:rPr>
                <w:rFonts w:asciiTheme="minorHAnsi" w:hAnsiTheme="minorHAnsi" w:cstheme="minorHAnsi"/>
                <w:color w:val="585858"/>
                <w:sz w:val="16"/>
                <w:lang w:val="fr-FR"/>
              </w:rPr>
              <w:t>consultation.</w:t>
            </w:r>
          </w:p>
        </w:tc>
      </w:tr>
      <w:tr w:rsidR="002F2DC6" w14:paraId="4FEC2961" w14:textId="77777777" w:rsidTr="00245D7D">
        <w:trPr>
          <w:trHeight w:val="816"/>
        </w:trPr>
        <w:tc>
          <w:tcPr>
            <w:tcW w:w="2374" w:type="dxa"/>
            <w:tcBorders>
              <w:top w:val="nil"/>
              <w:bottom w:val="nil"/>
            </w:tcBorders>
          </w:tcPr>
          <w:p w14:paraId="08C225D0" w14:textId="77777777" w:rsidR="002F2DC6" w:rsidRPr="00241F95" w:rsidRDefault="002F2DC6" w:rsidP="00245D7D">
            <w:pPr>
              <w:pStyle w:val="TableParagraph"/>
              <w:spacing w:before="37"/>
              <w:rPr>
                <w:rFonts w:asciiTheme="minorHAnsi" w:hAnsiTheme="minorHAnsi" w:cstheme="minorHAnsi"/>
                <w:sz w:val="16"/>
              </w:rPr>
            </w:pPr>
            <w:r w:rsidRPr="00241F95">
              <w:rPr>
                <w:rFonts w:asciiTheme="minorHAnsi" w:hAnsiTheme="minorHAnsi" w:cstheme="minorHAnsi"/>
                <w:sz w:val="16"/>
              </w:rPr>
              <w:t>Offre</w:t>
            </w:r>
            <w:r w:rsidRPr="00241F95">
              <w:rPr>
                <w:rFonts w:asciiTheme="minorHAnsi" w:hAnsiTheme="minorHAnsi" w:cstheme="minorHAnsi"/>
                <w:spacing w:val="-5"/>
                <w:sz w:val="16"/>
              </w:rPr>
              <w:t xml:space="preserve"> </w:t>
            </w:r>
            <w:r w:rsidRPr="00241F95">
              <w:rPr>
                <w:rFonts w:asciiTheme="minorHAnsi" w:hAnsiTheme="minorHAnsi" w:cstheme="minorHAnsi"/>
                <w:sz w:val="16"/>
              </w:rPr>
              <w:t>anormalement</w:t>
            </w:r>
            <w:r w:rsidRPr="00241F95">
              <w:rPr>
                <w:rFonts w:asciiTheme="minorHAnsi" w:hAnsiTheme="minorHAnsi" w:cstheme="minorHAnsi"/>
                <w:spacing w:val="-3"/>
                <w:sz w:val="16"/>
              </w:rPr>
              <w:t xml:space="preserve"> </w:t>
            </w:r>
            <w:r w:rsidRPr="00241F95">
              <w:rPr>
                <w:rFonts w:asciiTheme="minorHAnsi" w:hAnsiTheme="minorHAnsi" w:cstheme="minorHAnsi"/>
                <w:sz w:val="16"/>
              </w:rPr>
              <w:t>basse</w:t>
            </w:r>
          </w:p>
        </w:tc>
        <w:tc>
          <w:tcPr>
            <w:tcW w:w="7370" w:type="dxa"/>
            <w:tcBorders>
              <w:top w:val="nil"/>
              <w:bottom w:val="nil"/>
            </w:tcBorders>
          </w:tcPr>
          <w:p w14:paraId="1B315DE7" w14:textId="77777777" w:rsidR="002F2DC6" w:rsidRPr="00241F95" w:rsidRDefault="002F2DC6" w:rsidP="00245D7D">
            <w:pPr>
              <w:pStyle w:val="TableParagraph"/>
              <w:spacing w:before="37"/>
              <w:ind w:left="135" w:right="74"/>
              <w:rPr>
                <w:rFonts w:asciiTheme="minorHAnsi" w:hAnsiTheme="minorHAnsi" w:cstheme="minorHAnsi"/>
                <w:sz w:val="16"/>
                <w:lang w:val="fr-FR"/>
              </w:rPr>
            </w:pPr>
            <w:r w:rsidRPr="00241F95">
              <w:rPr>
                <w:rFonts w:asciiTheme="minorHAnsi" w:hAnsiTheme="minorHAnsi" w:cstheme="minorHAnsi"/>
                <w:color w:val="585858"/>
                <w:sz w:val="16"/>
                <w:lang w:val="fr-FR"/>
              </w:rPr>
              <w:t>Le prix est manifestement sous-évalué, de nature à compromettre la bonne exécution du contrat, et</w:t>
            </w:r>
            <w:r w:rsidRPr="00241F95">
              <w:rPr>
                <w:rFonts w:asciiTheme="minorHAnsi" w:hAnsiTheme="minorHAnsi" w:cstheme="minorHAnsi"/>
                <w:color w:val="585858"/>
                <w:spacing w:val="1"/>
                <w:sz w:val="16"/>
                <w:lang w:val="fr-FR"/>
              </w:rPr>
              <w:t xml:space="preserve"> </w:t>
            </w:r>
            <w:r w:rsidRPr="00241F95">
              <w:rPr>
                <w:rFonts w:asciiTheme="minorHAnsi" w:hAnsiTheme="minorHAnsi" w:cstheme="minorHAnsi"/>
                <w:color w:val="585858"/>
                <w:sz w:val="16"/>
                <w:lang w:val="fr-FR"/>
              </w:rPr>
              <w:t>le fournisseur n’apporte pas de justification du prix après demande de l’acheteur, notamment au</w:t>
            </w:r>
            <w:r w:rsidRPr="00241F95">
              <w:rPr>
                <w:rFonts w:asciiTheme="minorHAnsi" w:hAnsiTheme="minorHAnsi" w:cstheme="minorHAnsi"/>
                <w:color w:val="585858"/>
                <w:spacing w:val="1"/>
                <w:sz w:val="16"/>
                <w:lang w:val="fr-FR"/>
              </w:rPr>
              <w:t xml:space="preserve"> </w:t>
            </w:r>
            <w:r w:rsidRPr="00241F95">
              <w:rPr>
                <w:rFonts w:asciiTheme="minorHAnsi" w:hAnsiTheme="minorHAnsi" w:cstheme="minorHAnsi"/>
                <w:color w:val="585858"/>
                <w:sz w:val="16"/>
                <w:lang w:val="fr-FR"/>
              </w:rPr>
              <w:t>regard</w:t>
            </w:r>
            <w:r w:rsidRPr="00241F95">
              <w:rPr>
                <w:rFonts w:asciiTheme="minorHAnsi" w:hAnsiTheme="minorHAnsi" w:cstheme="minorHAnsi"/>
                <w:color w:val="585858"/>
                <w:spacing w:val="1"/>
                <w:sz w:val="16"/>
                <w:lang w:val="fr-FR"/>
              </w:rPr>
              <w:t xml:space="preserve"> </w:t>
            </w:r>
            <w:r w:rsidRPr="00241F95">
              <w:rPr>
                <w:rFonts w:asciiTheme="minorHAnsi" w:hAnsiTheme="minorHAnsi" w:cstheme="minorHAnsi"/>
                <w:color w:val="585858"/>
                <w:sz w:val="16"/>
                <w:lang w:val="fr-FR"/>
              </w:rPr>
              <w:t>du</w:t>
            </w:r>
            <w:r w:rsidRPr="00241F95">
              <w:rPr>
                <w:rFonts w:asciiTheme="minorHAnsi" w:hAnsiTheme="minorHAnsi" w:cstheme="minorHAnsi"/>
                <w:color w:val="585858"/>
                <w:spacing w:val="1"/>
                <w:sz w:val="16"/>
                <w:lang w:val="fr-FR"/>
              </w:rPr>
              <w:t xml:space="preserve"> </w:t>
            </w:r>
            <w:r w:rsidRPr="00241F95">
              <w:rPr>
                <w:rFonts w:asciiTheme="minorHAnsi" w:hAnsiTheme="minorHAnsi" w:cstheme="minorHAnsi"/>
                <w:color w:val="585858"/>
                <w:sz w:val="16"/>
                <w:lang w:val="fr-FR"/>
              </w:rPr>
              <w:t>mode</w:t>
            </w:r>
            <w:r w:rsidRPr="00241F95">
              <w:rPr>
                <w:rFonts w:asciiTheme="minorHAnsi" w:hAnsiTheme="minorHAnsi" w:cstheme="minorHAnsi"/>
                <w:color w:val="585858"/>
                <w:spacing w:val="1"/>
                <w:sz w:val="16"/>
                <w:lang w:val="fr-FR"/>
              </w:rPr>
              <w:t xml:space="preserve"> </w:t>
            </w:r>
            <w:r w:rsidRPr="00241F95">
              <w:rPr>
                <w:rFonts w:asciiTheme="minorHAnsi" w:hAnsiTheme="minorHAnsi" w:cstheme="minorHAnsi"/>
                <w:color w:val="585858"/>
                <w:sz w:val="16"/>
                <w:lang w:val="fr-FR"/>
              </w:rPr>
              <w:t>de</w:t>
            </w:r>
            <w:r w:rsidRPr="00241F95">
              <w:rPr>
                <w:rFonts w:asciiTheme="minorHAnsi" w:hAnsiTheme="minorHAnsi" w:cstheme="minorHAnsi"/>
                <w:color w:val="585858"/>
                <w:spacing w:val="1"/>
                <w:sz w:val="16"/>
                <w:lang w:val="fr-FR"/>
              </w:rPr>
              <w:t xml:space="preserve"> </w:t>
            </w:r>
            <w:r w:rsidRPr="00241F95">
              <w:rPr>
                <w:rFonts w:asciiTheme="minorHAnsi" w:hAnsiTheme="minorHAnsi" w:cstheme="minorHAnsi"/>
                <w:color w:val="585858"/>
                <w:sz w:val="16"/>
                <w:lang w:val="fr-FR"/>
              </w:rPr>
              <w:t>fabrication,</w:t>
            </w:r>
            <w:r w:rsidRPr="00241F95">
              <w:rPr>
                <w:rFonts w:asciiTheme="minorHAnsi" w:hAnsiTheme="minorHAnsi" w:cstheme="minorHAnsi"/>
                <w:color w:val="585858"/>
                <w:spacing w:val="1"/>
                <w:sz w:val="16"/>
                <w:lang w:val="fr-FR"/>
              </w:rPr>
              <w:t xml:space="preserve"> </w:t>
            </w:r>
            <w:r w:rsidRPr="00241F95">
              <w:rPr>
                <w:rFonts w:asciiTheme="minorHAnsi" w:hAnsiTheme="minorHAnsi" w:cstheme="minorHAnsi"/>
                <w:color w:val="585858"/>
                <w:sz w:val="16"/>
                <w:lang w:val="fr-FR"/>
              </w:rPr>
              <w:t>de</w:t>
            </w:r>
            <w:r w:rsidRPr="00241F95">
              <w:rPr>
                <w:rFonts w:asciiTheme="minorHAnsi" w:hAnsiTheme="minorHAnsi" w:cstheme="minorHAnsi"/>
                <w:color w:val="585858"/>
                <w:spacing w:val="1"/>
                <w:sz w:val="16"/>
                <w:lang w:val="fr-FR"/>
              </w:rPr>
              <w:t xml:space="preserve"> </w:t>
            </w:r>
            <w:r w:rsidRPr="00241F95">
              <w:rPr>
                <w:rFonts w:asciiTheme="minorHAnsi" w:hAnsiTheme="minorHAnsi" w:cstheme="minorHAnsi"/>
                <w:color w:val="585858"/>
                <w:sz w:val="16"/>
                <w:lang w:val="fr-FR"/>
              </w:rPr>
              <w:t>la</w:t>
            </w:r>
            <w:r w:rsidRPr="00241F95">
              <w:rPr>
                <w:rFonts w:asciiTheme="minorHAnsi" w:hAnsiTheme="minorHAnsi" w:cstheme="minorHAnsi"/>
                <w:color w:val="585858"/>
                <w:spacing w:val="1"/>
                <w:sz w:val="16"/>
                <w:lang w:val="fr-FR"/>
              </w:rPr>
              <w:t xml:space="preserve"> </w:t>
            </w:r>
            <w:r w:rsidRPr="00241F95">
              <w:rPr>
                <w:rFonts w:asciiTheme="minorHAnsi" w:hAnsiTheme="minorHAnsi" w:cstheme="minorHAnsi"/>
                <w:color w:val="585858"/>
                <w:sz w:val="16"/>
                <w:lang w:val="fr-FR"/>
              </w:rPr>
              <w:t>solution</w:t>
            </w:r>
            <w:r w:rsidRPr="00241F95">
              <w:rPr>
                <w:rFonts w:asciiTheme="minorHAnsi" w:hAnsiTheme="minorHAnsi" w:cstheme="minorHAnsi"/>
                <w:color w:val="585858"/>
                <w:spacing w:val="1"/>
                <w:sz w:val="16"/>
                <w:lang w:val="fr-FR"/>
              </w:rPr>
              <w:t xml:space="preserve"> </w:t>
            </w:r>
            <w:r w:rsidRPr="00241F95">
              <w:rPr>
                <w:rFonts w:asciiTheme="minorHAnsi" w:hAnsiTheme="minorHAnsi" w:cstheme="minorHAnsi"/>
                <w:color w:val="585858"/>
                <w:sz w:val="16"/>
                <w:lang w:val="fr-FR"/>
              </w:rPr>
              <w:t>technique,</w:t>
            </w:r>
            <w:r w:rsidRPr="00241F95">
              <w:rPr>
                <w:rFonts w:asciiTheme="minorHAnsi" w:hAnsiTheme="minorHAnsi" w:cstheme="minorHAnsi"/>
                <w:color w:val="585858"/>
                <w:spacing w:val="1"/>
                <w:sz w:val="16"/>
                <w:lang w:val="fr-FR"/>
              </w:rPr>
              <w:t xml:space="preserve"> </w:t>
            </w:r>
            <w:r w:rsidRPr="00241F95">
              <w:rPr>
                <w:rFonts w:asciiTheme="minorHAnsi" w:hAnsiTheme="minorHAnsi" w:cstheme="minorHAnsi"/>
                <w:color w:val="585858"/>
                <w:sz w:val="16"/>
                <w:lang w:val="fr-FR"/>
              </w:rPr>
              <w:t>de</w:t>
            </w:r>
            <w:r w:rsidRPr="00241F95">
              <w:rPr>
                <w:rFonts w:asciiTheme="minorHAnsi" w:hAnsiTheme="minorHAnsi" w:cstheme="minorHAnsi"/>
                <w:color w:val="585858"/>
                <w:spacing w:val="1"/>
                <w:sz w:val="16"/>
                <w:lang w:val="fr-FR"/>
              </w:rPr>
              <w:t xml:space="preserve"> </w:t>
            </w:r>
            <w:r w:rsidRPr="00241F95">
              <w:rPr>
                <w:rFonts w:asciiTheme="minorHAnsi" w:hAnsiTheme="minorHAnsi" w:cstheme="minorHAnsi"/>
                <w:color w:val="585858"/>
                <w:sz w:val="16"/>
                <w:lang w:val="fr-FR"/>
              </w:rPr>
              <w:t>l’originalité,</w:t>
            </w:r>
            <w:r w:rsidRPr="00241F95">
              <w:rPr>
                <w:rFonts w:asciiTheme="minorHAnsi" w:hAnsiTheme="minorHAnsi" w:cstheme="minorHAnsi"/>
                <w:color w:val="585858"/>
                <w:spacing w:val="1"/>
                <w:sz w:val="16"/>
                <w:lang w:val="fr-FR"/>
              </w:rPr>
              <w:t xml:space="preserve"> </w:t>
            </w:r>
            <w:r w:rsidRPr="00241F95">
              <w:rPr>
                <w:rFonts w:asciiTheme="minorHAnsi" w:hAnsiTheme="minorHAnsi" w:cstheme="minorHAnsi"/>
                <w:color w:val="585858"/>
                <w:sz w:val="16"/>
                <w:lang w:val="fr-FR"/>
              </w:rPr>
              <w:t>de</w:t>
            </w:r>
            <w:r w:rsidRPr="00241F95">
              <w:rPr>
                <w:rFonts w:asciiTheme="minorHAnsi" w:hAnsiTheme="minorHAnsi" w:cstheme="minorHAnsi"/>
                <w:color w:val="585858"/>
                <w:spacing w:val="1"/>
                <w:sz w:val="16"/>
                <w:lang w:val="fr-FR"/>
              </w:rPr>
              <w:t xml:space="preserve"> </w:t>
            </w:r>
            <w:r w:rsidRPr="00241F95">
              <w:rPr>
                <w:rFonts w:asciiTheme="minorHAnsi" w:hAnsiTheme="minorHAnsi" w:cstheme="minorHAnsi"/>
                <w:color w:val="585858"/>
                <w:sz w:val="16"/>
                <w:lang w:val="fr-FR"/>
              </w:rPr>
              <w:t>la</w:t>
            </w:r>
            <w:r w:rsidRPr="00241F95">
              <w:rPr>
                <w:rFonts w:asciiTheme="minorHAnsi" w:hAnsiTheme="minorHAnsi" w:cstheme="minorHAnsi"/>
                <w:color w:val="585858"/>
                <w:spacing w:val="1"/>
                <w:sz w:val="16"/>
                <w:lang w:val="fr-FR"/>
              </w:rPr>
              <w:t xml:space="preserve"> </w:t>
            </w:r>
            <w:r w:rsidRPr="00241F95">
              <w:rPr>
                <w:rFonts w:asciiTheme="minorHAnsi" w:hAnsiTheme="minorHAnsi" w:cstheme="minorHAnsi"/>
                <w:color w:val="585858"/>
                <w:sz w:val="16"/>
                <w:lang w:val="fr-FR"/>
              </w:rPr>
              <w:t>réglementation</w:t>
            </w:r>
            <w:r w:rsidRPr="00241F95">
              <w:rPr>
                <w:rFonts w:asciiTheme="minorHAnsi" w:hAnsiTheme="minorHAnsi" w:cstheme="minorHAnsi"/>
                <w:color w:val="585858"/>
                <w:spacing w:val="1"/>
                <w:sz w:val="16"/>
                <w:lang w:val="fr-FR"/>
              </w:rPr>
              <w:t xml:space="preserve"> </w:t>
            </w:r>
            <w:r w:rsidRPr="00241F95">
              <w:rPr>
                <w:rFonts w:asciiTheme="minorHAnsi" w:hAnsiTheme="minorHAnsi" w:cstheme="minorHAnsi"/>
                <w:color w:val="585858"/>
                <w:sz w:val="16"/>
                <w:lang w:val="fr-FR"/>
              </w:rPr>
              <w:t>applicable</w:t>
            </w:r>
            <w:r w:rsidRPr="00241F95">
              <w:rPr>
                <w:rFonts w:asciiTheme="minorHAnsi" w:hAnsiTheme="minorHAnsi" w:cstheme="minorHAnsi"/>
                <w:color w:val="585858"/>
                <w:spacing w:val="-3"/>
                <w:sz w:val="16"/>
                <w:lang w:val="fr-FR"/>
              </w:rPr>
              <w:t xml:space="preserve"> </w:t>
            </w:r>
            <w:r w:rsidRPr="00241F95">
              <w:rPr>
                <w:rFonts w:asciiTheme="minorHAnsi" w:hAnsiTheme="minorHAnsi" w:cstheme="minorHAnsi"/>
                <w:color w:val="585858"/>
                <w:sz w:val="16"/>
                <w:lang w:val="fr-FR"/>
              </w:rPr>
              <w:t>ou d’une aide d’Etat.</w:t>
            </w:r>
          </w:p>
        </w:tc>
      </w:tr>
      <w:tr w:rsidR="002F2DC6" w14:paraId="6B465020" w14:textId="77777777" w:rsidTr="00245D7D">
        <w:trPr>
          <w:trHeight w:val="263"/>
        </w:trPr>
        <w:tc>
          <w:tcPr>
            <w:tcW w:w="2374" w:type="dxa"/>
            <w:tcBorders>
              <w:top w:val="nil"/>
              <w:bottom w:val="nil"/>
            </w:tcBorders>
          </w:tcPr>
          <w:p w14:paraId="31FC4C80" w14:textId="77777777" w:rsidR="002F2DC6" w:rsidRPr="00241F95" w:rsidRDefault="002F2DC6" w:rsidP="00245D7D">
            <w:pPr>
              <w:pStyle w:val="TableParagraph"/>
              <w:spacing w:before="37"/>
              <w:rPr>
                <w:rFonts w:asciiTheme="minorHAnsi" w:hAnsiTheme="minorHAnsi" w:cstheme="minorHAnsi"/>
                <w:sz w:val="16"/>
              </w:rPr>
            </w:pPr>
            <w:r w:rsidRPr="00241F95">
              <w:rPr>
                <w:rFonts w:asciiTheme="minorHAnsi" w:hAnsiTheme="minorHAnsi" w:cstheme="minorHAnsi"/>
                <w:sz w:val="16"/>
              </w:rPr>
              <w:t>Offre</w:t>
            </w:r>
            <w:r w:rsidRPr="00241F95">
              <w:rPr>
                <w:rFonts w:asciiTheme="minorHAnsi" w:hAnsiTheme="minorHAnsi" w:cstheme="minorHAnsi"/>
                <w:spacing w:val="-6"/>
                <w:sz w:val="16"/>
              </w:rPr>
              <w:t xml:space="preserve"> </w:t>
            </w:r>
            <w:r w:rsidRPr="00241F95">
              <w:rPr>
                <w:rFonts w:asciiTheme="minorHAnsi" w:hAnsiTheme="minorHAnsi" w:cstheme="minorHAnsi"/>
                <w:sz w:val="16"/>
              </w:rPr>
              <w:t>inappropriée</w:t>
            </w:r>
          </w:p>
        </w:tc>
        <w:tc>
          <w:tcPr>
            <w:tcW w:w="7370" w:type="dxa"/>
            <w:tcBorders>
              <w:top w:val="nil"/>
              <w:bottom w:val="nil"/>
            </w:tcBorders>
          </w:tcPr>
          <w:p w14:paraId="370F914F" w14:textId="77777777" w:rsidR="002F2DC6" w:rsidRPr="00241F95" w:rsidRDefault="002F2DC6" w:rsidP="00245D7D">
            <w:pPr>
              <w:pStyle w:val="TableParagraph"/>
              <w:spacing w:before="37"/>
              <w:ind w:left="135"/>
              <w:rPr>
                <w:rFonts w:asciiTheme="minorHAnsi" w:hAnsiTheme="minorHAnsi" w:cstheme="minorHAnsi"/>
                <w:sz w:val="16"/>
                <w:lang w:val="fr-FR"/>
              </w:rPr>
            </w:pPr>
            <w:r w:rsidRPr="00241F95">
              <w:rPr>
                <w:rFonts w:asciiTheme="minorHAnsi" w:hAnsiTheme="minorHAnsi" w:cstheme="minorHAnsi"/>
                <w:color w:val="585858"/>
                <w:sz w:val="16"/>
                <w:lang w:val="fr-FR"/>
              </w:rPr>
              <w:t>L’offre</w:t>
            </w:r>
            <w:r w:rsidRPr="00241F95">
              <w:rPr>
                <w:rFonts w:asciiTheme="minorHAnsi" w:hAnsiTheme="minorHAnsi" w:cstheme="minorHAnsi"/>
                <w:color w:val="585858"/>
                <w:spacing w:val="-4"/>
                <w:sz w:val="16"/>
                <w:lang w:val="fr-FR"/>
              </w:rPr>
              <w:t xml:space="preserve"> </w:t>
            </w:r>
            <w:r w:rsidRPr="00241F95">
              <w:rPr>
                <w:rFonts w:asciiTheme="minorHAnsi" w:hAnsiTheme="minorHAnsi" w:cstheme="minorHAnsi"/>
                <w:color w:val="585858"/>
                <w:sz w:val="16"/>
                <w:lang w:val="fr-FR"/>
              </w:rPr>
              <w:t>est</w:t>
            </w:r>
            <w:r w:rsidRPr="00241F95">
              <w:rPr>
                <w:rFonts w:asciiTheme="minorHAnsi" w:hAnsiTheme="minorHAnsi" w:cstheme="minorHAnsi"/>
                <w:color w:val="585858"/>
                <w:spacing w:val="-4"/>
                <w:sz w:val="16"/>
                <w:lang w:val="fr-FR"/>
              </w:rPr>
              <w:t xml:space="preserve"> </w:t>
            </w:r>
            <w:r w:rsidRPr="00241F95">
              <w:rPr>
                <w:rFonts w:asciiTheme="minorHAnsi" w:hAnsiTheme="minorHAnsi" w:cstheme="minorHAnsi"/>
                <w:color w:val="585858"/>
                <w:sz w:val="16"/>
                <w:lang w:val="fr-FR"/>
              </w:rPr>
              <w:t>sans</w:t>
            </w:r>
            <w:r w:rsidRPr="00241F95">
              <w:rPr>
                <w:rFonts w:asciiTheme="minorHAnsi" w:hAnsiTheme="minorHAnsi" w:cstheme="minorHAnsi"/>
                <w:color w:val="585858"/>
                <w:spacing w:val="-3"/>
                <w:sz w:val="16"/>
                <w:lang w:val="fr-FR"/>
              </w:rPr>
              <w:t xml:space="preserve"> </w:t>
            </w:r>
            <w:r w:rsidRPr="00241F95">
              <w:rPr>
                <w:rFonts w:asciiTheme="minorHAnsi" w:hAnsiTheme="minorHAnsi" w:cstheme="minorHAnsi"/>
                <w:color w:val="585858"/>
                <w:sz w:val="16"/>
                <w:lang w:val="fr-FR"/>
              </w:rPr>
              <w:t>rapport</w:t>
            </w:r>
            <w:r w:rsidRPr="00241F95">
              <w:rPr>
                <w:rFonts w:asciiTheme="minorHAnsi" w:hAnsiTheme="minorHAnsi" w:cstheme="minorHAnsi"/>
                <w:color w:val="585858"/>
                <w:spacing w:val="-3"/>
                <w:sz w:val="16"/>
                <w:lang w:val="fr-FR"/>
              </w:rPr>
              <w:t xml:space="preserve"> </w:t>
            </w:r>
            <w:r w:rsidRPr="00241F95">
              <w:rPr>
                <w:rFonts w:asciiTheme="minorHAnsi" w:hAnsiTheme="minorHAnsi" w:cstheme="minorHAnsi"/>
                <w:color w:val="585858"/>
                <w:sz w:val="16"/>
                <w:lang w:val="fr-FR"/>
              </w:rPr>
              <w:t>avec</w:t>
            </w:r>
            <w:r w:rsidRPr="00241F95">
              <w:rPr>
                <w:rFonts w:asciiTheme="minorHAnsi" w:hAnsiTheme="minorHAnsi" w:cstheme="minorHAnsi"/>
                <w:color w:val="585858"/>
                <w:spacing w:val="-3"/>
                <w:sz w:val="16"/>
                <w:lang w:val="fr-FR"/>
              </w:rPr>
              <w:t xml:space="preserve"> </w:t>
            </w:r>
            <w:r w:rsidRPr="00241F95">
              <w:rPr>
                <w:rFonts w:asciiTheme="minorHAnsi" w:hAnsiTheme="minorHAnsi" w:cstheme="minorHAnsi"/>
                <w:color w:val="585858"/>
                <w:sz w:val="16"/>
                <w:lang w:val="fr-FR"/>
              </w:rPr>
              <w:t>les</w:t>
            </w:r>
            <w:r w:rsidRPr="00241F95">
              <w:rPr>
                <w:rFonts w:asciiTheme="minorHAnsi" w:hAnsiTheme="minorHAnsi" w:cstheme="minorHAnsi"/>
                <w:color w:val="585858"/>
                <w:spacing w:val="-5"/>
                <w:sz w:val="16"/>
                <w:lang w:val="fr-FR"/>
              </w:rPr>
              <w:t xml:space="preserve"> </w:t>
            </w:r>
            <w:r w:rsidRPr="00241F95">
              <w:rPr>
                <w:rFonts w:asciiTheme="minorHAnsi" w:hAnsiTheme="minorHAnsi" w:cstheme="minorHAnsi"/>
                <w:color w:val="585858"/>
                <w:sz w:val="16"/>
                <w:lang w:val="fr-FR"/>
              </w:rPr>
              <w:t>besoins</w:t>
            </w:r>
            <w:r w:rsidRPr="00241F95">
              <w:rPr>
                <w:rFonts w:asciiTheme="minorHAnsi" w:hAnsiTheme="minorHAnsi" w:cstheme="minorHAnsi"/>
                <w:color w:val="585858"/>
                <w:spacing w:val="-4"/>
                <w:sz w:val="16"/>
                <w:lang w:val="fr-FR"/>
              </w:rPr>
              <w:t xml:space="preserve"> </w:t>
            </w:r>
            <w:r w:rsidRPr="00241F95">
              <w:rPr>
                <w:rFonts w:asciiTheme="minorHAnsi" w:hAnsiTheme="minorHAnsi" w:cstheme="minorHAnsi"/>
                <w:color w:val="585858"/>
                <w:sz w:val="16"/>
                <w:lang w:val="fr-FR"/>
              </w:rPr>
              <w:t>ou</w:t>
            </w:r>
            <w:r w:rsidRPr="00241F95">
              <w:rPr>
                <w:rFonts w:asciiTheme="minorHAnsi" w:hAnsiTheme="minorHAnsi" w:cstheme="minorHAnsi"/>
                <w:color w:val="585858"/>
                <w:spacing w:val="-4"/>
                <w:sz w:val="16"/>
                <w:lang w:val="fr-FR"/>
              </w:rPr>
              <w:t xml:space="preserve"> </w:t>
            </w:r>
            <w:r w:rsidRPr="00241F95">
              <w:rPr>
                <w:rFonts w:asciiTheme="minorHAnsi" w:hAnsiTheme="minorHAnsi" w:cstheme="minorHAnsi"/>
                <w:color w:val="585858"/>
                <w:sz w:val="16"/>
                <w:lang w:val="fr-FR"/>
              </w:rPr>
              <w:t>exigences</w:t>
            </w:r>
            <w:r w:rsidRPr="00241F95">
              <w:rPr>
                <w:rFonts w:asciiTheme="minorHAnsi" w:hAnsiTheme="minorHAnsi" w:cstheme="minorHAnsi"/>
                <w:color w:val="585858"/>
                <w:spacing w:val="-4"/>
                <w:sz w:val="16"/>
                <w:lang w:val="fr-FR"/>
              </w:rPr>
              <w:t xml:space="preserve"> </w:t>
            </w:r>
            <w:r w:rsidRPr="00241F95">
              <w:rPr>
                <w:rFonts w:asciiTheme="minorHAnsi" w:hAnsiTheme="minorHAnsi" w:cstheme="minorHAnsi"/>
                <w:color w:val="585858"/>
                <w:sz w:val="16"/>
                <w:lang w:val="fr-FR"/>
              </w:rPr>
              <w:t>exprimés</w:t>
            </w:r>
            <w:r w:rsidRPr="00241F95">
              <w:rPr>
                <w:rFonts w:asciiTheme="minorHAnsi" w:hAnsiTheme="minorHAnsi" w:cstheme="minorHAnsi"/>
                <w:color w:val="585858"/>
                <w:spacing w:val="-3"/>
                <w:sz w:val="16"/>
                <w:lang w:val="fr-FR"/>
              </w:rPr>
              <w:t xml:space="preserve"> </w:t>
            </w:r>
            <w:r w:rsidRPr="00241F95">
              <w:rPr>
                <w:rFonts w:asciiTheme="minorHAnsi" w:hAnsiTheme="minorHAnsi" w:cstheme="minorHAnsi"/>
                <w:color w:val="585858"/>
                <w:sz w:val="16"/>
                <w:lang w:val="fr-FR"/>
              </w:rPr>
              <w:t>par</w:t>
            </w:r>
            <w:r w:rsidRPr="00241F95">
              <w:rPr>
                <w:rFonts w:asciiTheme="minorHAnsi" w:hAnsiTheme="minorHAnsi" w:cstheme="minorHAnsi"/>
                <w:color w:val="585858"/>
                <w:spacing w:val="-2"/>
                <w:sz w:val="16"/>
                <w:lang w:val="fr-FR"/>
              </w:rPr>
              <w:t xml:space="preserve"> </w:t>
            </w:r>
            <w:r w:rsidRPr="00241F95">
              <w:rPr>
                <w:rFonts w:asciiTheme="minorHAnsi" w:hAnsiTheme="minorHAnsi" w:cstheme="minorHAnsi"/>
                <w:color w:val="585858"/>
                <w:sz w:val="16"/>
                <w:lang w:val="fr-FR"/>
              </w:rPr>
              <w:t>l’acheteur.</w:t>
            </w:r>
          </w:p>
        </w:tc>
      </w:tr>
      <w:tr w:rsidR="002F2DC6" w14:paraId="2A05AADF" w14:textId="77777777" w:rsidTr="00245D7D">
        <w:trPr>
          <w:trHeight w:val="632"/>
        </w:trPr>
        <w:tc>
          <w:tcPr>
            <w:tcW w:w="2374" w:type="dxa"/>
            <w:tcBorders>
              <w:top w:val="nil"/>
              <w:bottom w:val="nil"/>
            </w:tcBorders>
          </w:tcPr>
          <w:p w14:paraId="037CBFF5" w14:textId="77777777" w:rsidR="002F2DC6" w:rsidRPr="00241F95" w:rsidRDefault="002F2DC6" w:rsidP="00245D7D">
            <w:pPr>
              <w:pStyle w:val="TableParagraph"/>
              <w:spacing w:before="37"/>
              <w:rPr>
                <w:rFonts w:asciiTheme="minorHAnsi" w:hAnsiTheme="minorHAnsi" w:cstheme="minorHAnsi"/>
                <w:sz w:val="16"/>
              </w:rPr>
            </w:pPr>
            <w:r w:rsidRPr="00241F95">
              <w:rPr>
                <w:rFonts w:asciiTheme="minorHAnsi" w:hAnsiTheme="minorHAnsi" w:cstheme="minorHAnsi"/>
                <w:sz w:val="16"/>
              </w:rPr>
              <w:t>Offre</w:t>
            </w:r>
            <w:r w:rsidRPr="00241F95">
              <w:rPr>
                <w:rFonts w:asciiTheme="minorHAnsi" w:hAnsiTheme="minorHAnsi" w:cstheme="minorHAnsi"/>
                <w:spacing w:val="-6"/>
                <w:sz w:val="16"/>
              </w:rPr>
              <w:t xml:space="preserve"> </w:t>
            </w:r>
            <w:r w:rsidRPr="00241F95">
              <w:rPr>
                <w:rFonts w:asciiTheme="minorHAnsi" w:hAnsiTheme="minorHAnsi" w:cstheme="minorHAnsi"/>
                <w:sz w:val="16"/>
              </w:rPr>
              <w:t>irrégulière</w:t>
            </w:r>
          </w:p>
        </w:tc>
        <w:tc>
          <w:tcPr>
            <w:tcW w:w="7370" w:type="dxa"/>
            <w:tcBorders>
              <w:top w:val="nil"/>
              <w:bottom w:val="nil"/>
            </w:tcBorders>
          </w:tcPr>
          <w:p w14:paraId="63DCD5DF" w14:textId="77777777" w:rsidR="002F2DC6" w:rsidRPr="00241F95" w:rsidRDefault="002F2DC6" w:rsidP="00245D7D">
            <w:pPr>
              <w:pStyle w:val="TableParagraph"/>
              <w:spacing w:before="37"/>
              <w:ind w:left="135" w:right="73"/>
              <w:rPr>
                <w:rFonts w:asciiTheme="minorHAnsi" w:hAnsiTheme="minorHAnsi" w:cstheme="minorHAnsi"/>
                <w:sz w:val="16"/>
                <w:lang w:val="fr-FR"/>
              </w:rPr>
            </w:pPr>
            <w:r w:rsidRPr="00241F95">
              <w:rPr>
                <w:rFonts w:asciiTheme="minorHAnsi" w:hAnsiTheme="minorHAnsi" w:cstheme="minorHAnsi"/>
                <w:color w:val="585858"/>
                <w:sz w:val="16"/>
                <w:lang w:val="fr-FR"/>
              </w:rPr>
              <w:t>L’offre ne respecte pas les exigences formulées pour la consultation, est incomplète ou méconnaît la</w:t>
            </w:r>
            <w:r w:rsidRPr="00241F95">
              <w:rPr>
                <w:rFonts w:asciiTheme="minorHAnsi" w:hAnsiTheme="minorHAnsi" w:cstheme="minorHAnsi"/>
                <w:color w:val="585858"/>
                <w:spacing w:val="-42"/>
                <w:sz w:val="16"/>
                <w:lang w:val="fr-FR"/>
              </w:rPr>
              <w:t xml:space="preserve"> </w:t>
            </w:r>
            <w:r w:rsidRPr="00241F95">
              <w:rPr>
                <w:rFonts w:asciiTheme="minorHAnsi" w:hAnsiTheme="minorHAnsi" w:cstheme="minorHAnsi"/>
                <w:color w:val="585858"/>
                <w:sz w:val="16"/>
                <w:lang w:val="fr-FR"/>
              </w:rPr>
              <w:t>législation applicable en matière sociale ou environnementale, malgré une éventuelle demande de</w:t>
            </w:r>
            <w:r w:rsidRPr="00241F95">
              <w:rPr>
                <w:rFonts w:asciiTheme="minorHAnsi" w:hAnsiTheme="minorHAnsi" w:cstheme="minorHAnsi"/>
                <w:color w:val="585858"/>
                <w:spacing w:val="1"/>
                <w:sz w:val="16"/>
                <w:lang w:val="fr-FR"/>
              </w:rPr>
              <w:t xml:space="preserve"> </w:t>
            </w:r>
            <w:r w:rsidRPr="00241F95">
              <w:rPr>
                <w:rFonts w:asciiTheme="minorHAnsi" w:hAnsiTheme="minorHAnsi" w:cstheme="minorHAnsi"/>
                <w:color w:val="585858"/>
                <w:sz w:val="16"/>
                <w:lang w:val="fr-FR"/>
              </w:rPr>
              <w:t>régularisation</w:t>
            </w:r>
            <w:r w:rsidRPr="00241F95">
              <w:rPr>
                <w:rFonts w:asciiTheme="minorHAnsi" w:hAnsiTheme="minorHAnsi" w:cstheme="minorHAnsi"/>
                <w:color w:val="585858"/>
                <w:spacing w:val="43"/>
                <w:sz w:val="16"/>
                <w:lang w:val="fr-FR"/>
              </w:rPr>
              <w:t xml:space="preserve"> </w:t>
            </w:r>
            <w:r w:rsidRPr="00241F95">
              <w:rPr>
                <w:rFonts w:asciiTheme="minorHAnsi" w:hAnsiTheme="minorHAnsi" w:cstheme="minorHAnsi"/>
                <w:color w:val="585858"/>
                <w:sz w:val="16"/>
                <w:lang w:val="fr-FR"/>
              </w:rPr>
              <w:t>et</w:t>
            </w:r>
            <w:r w:rsidRPr="00241F95">
              <w:rPr>
                <w:rFonts w:asciiTheme="minorHAnsi" w:hAnsiTheme="minorHAnsi" w:cstheme="minorHAnsi"/>
                <w:color w:val="585858"/>
                <w:spacing w:val="1"/>
                <w:sz w:val="16"/>
                <w:lang w:val="fr-FR"/>
              </w:rPr>
              <w:t xml:space="preserve"> </w:t>
            </w:r>
            <w:r w:rsidRPr="00241F95">
              <w:rPr>
                <w:rFonts w:asciiTheme="minorHAnsi" w:hAnsiTheme="minorHAnsi" w:cstheme="minorHAnsi"/>
                <w:color w:val="585858"/>
                <w:sz w:val="16"/>
                <w:lang w:val="fr-FR"/>
              </w:rPr>
              <w:t>négociation par l’acheteur.</w:t>
            </w:r>
          </w:p>
        </w:tc>
      </w:tr>
      <w:tr w:rsidR="002F2DC6" w14:paraId="5982C671" w14:textId="77777777" w:rsidTr="00245D7D">
        <w:trPr>
          <w:trHeight w:val="445"/>
        </w:trPr>
        <w:tc>
          <w:tcPr>
            <w:tcW w:w="2374" w:type="dxa"/>
            <w:tcBorders>
              <w:top w:val="nil"/>
            </w:tcBorders>
          </w:tcPr>
          <w:p w14:paraId="36790534" w14:textId="77777777" w:rsidR="002F2DC6" w:rsidRPr="00241F95" w:rsidRDefault="002F2DC6" w:rsidP="00245D7D">
            <w:pPr>
              <w:pStyle w:val="TableParagraph"/>
              <w:spacing w:before="37"/>
              <w:rPr>
                <w:rFonts w:asciiTheme="minorHAnsi" w:hAnsiTheme="minorHAnsi" w:cstheme="minorHAnsi"/>
                <w:sz w:val="16"/>
              </w:rPr>
            </w:pPr>
            <w:r w:rsidRPr="00241F95">
              <w:rPr>
                <w:rFonts w:asciiTheme="minorHAnsi" w:hAnsiTheme="minorHAnsi" w:cstheme="minorHAnsi"/>
                <w:sz w:val="16"/>
              </w:rPr>
              <w:t>Offre</w:t>
            </w:r>
            <w:r w:rsidRPr="00241F95">
              <w:rPr>
                <w:rFonts w:asciiTheme="minorHAnsi" w:hAnsiTheme="minorHAnsi" w:cstheme="minorHAnsi"/>
                <w:spacing w:val="-6"/>
                <w:sz w:val="16"/>
              </w:rPr>
              <w:t xml:space="preserve"> </w:t>
            </w:r>
            <w:r w:rsidRPr="00241F95">
              <w:rPr>
                <w:rFonts w:asciiTheme="minorHAnsi" w:hAnsiTheme="minorHAnsi" w:cstheme="minorHAnsi"/>
                <w:sz w:val="16"/>
              </w:rPr>
              <w:t>inacceptable</w:t>
            </w:r>
          </w:p>
        </w:tc>
        <w:tc>
          <w:tcPr>
            <w:tcW w:w="7370" w:type="dxa"/>
            <w:tcBorders>
              <w:top w:val="nil"/>
            </w:tcBorders>
          </w:tcPr>
          <w:p w14:paraId="5BC96DB6" w14:textId="77777777" w:rsidR="002F2DC6" w:rsidRPr="00241F95" w:rsidRDefault="002F2DC6" w:rsidP="00245D7D">
            <w:pPr>
              <w:pStyle w:val="TableParagraph"/>
              <w:spacing w:before="37"/>
              <w:ind w:left="135"/>
              <w:rPr>
                <w:rFonts w:asciiTheme="minorHAnsi" w:hAnsiTheme="minorHAnsi" w:cstheme="minorHAnsi"/>
                <w:sz w:val="16"/>
                <w:lang w:val="fr-FR"/>
              </w:rPr>
            </w:pPr>
            <w:r w:rsidRPr="00241F95">
              <w:rPr>
                <w:rFonts w:asciiTheme="minorHAnsi" w:hAnsiTheme="minorHAnsi" w:cstheme="minorHAnsi"/>
                <w:color w:val="585858"/>
                <w:sz w:val="16"/>
                <w:lang w:val="fr-FR"/>
              </w:rPr>
              <w:t>Le</w:t>
            </w:r>
            <w:r w:rsidRPr="00241F95">
              <w:rPr>
                <w:rFonts w:asciiTheme="minorHAnsi" w:hAnsiTheme="minorHAnsi" w:cstheme="minorHAnsi"/>
                <w:color w:val="585858"/>
                <w:spacing w:val="36"/>
                <w:sz w:val="16"/>
                <w:lang w:val="fr-FR"/>
              </w:rPr>
              <w:t xml:space="preserve"> </w:t>
            </w:r>
            <w:r w:rsidRPr="00241F95">
              <w:rPr>
                <w:rFonts w:asciiTheme="minorHAnsi" w:hAnsiTheme="minorHAnsi" w:cstheme="minorHAnsi"/>
                <w:color w:val="585858"/>
                <w:sz w:val="16"/>
                <w:lang w:val="fr-FR"/>
              </w:rPr>
              <w:t>prix</w:t>
            </w:r>
            <w:r w:rsidRPr="00241F95">
              <w:rPr>
                <w:rFonts w:asciiTheme="minorHAnsi" w:hAnsiTheme="minorHAnsi" w:cstheme="minorHAnsi"/>
                <w:color w:val="585858"/>
                <w:spacing w:val="36"/>
                <w:sz w:val="16"/>
                <w:lang w:val="fr-FR"/>
              </w:rPr>
              <w:t xml:space="preserve"> </w:t>
            </w:r>
            <w:r w:rsidRPr="00241F95">
              <w:rPr>
                <w:rFonts w:asciiTheme="minorHAnsi" w:hAnsiTheme="minorHAnsi" w:cstheme="minorHAnsi"/>
                <w:color w:val="585858"/>
                <w:sz w:val="16"/>
                <w:lang w:val="fr-FR"/>
              </w:rPr>
              <w:t>excède</w:t>
            </w:r>
            <w:r w:rsidRPr="00241F95">
              <w:rPr>
                <w:rFonts w:asciiTheme="minorHAnsi" w:hAnsiTheme="minorHAnsi" w:cstheme="minorHAnsi"/>
                <w:color w:val="585858"/>
                <w:spacing w:val="36"/>
                <w:sz w:val="16"/>
                <w:lang w:val="fr-FR"/>
              </w:rPr>
              <w:t xml:space="preserve"> </w:t>
            </w:r>
            <w:r w:rsidRPr="00241F95">
              <w:rPr>
                <w:rFonts w:asciiTheme="minorHAnsi" w:hAnsiTheme="minorHAnsi" w:cstheme="minorHAnsi"/>
                <w:color w:val="585858"/>
                <w:sz w:val="16"/>
                <w:lang w:val="fr-FR"/>
              </w:rPr>
              <w:t>les</w:t>
            </w:r>
            <w:r w:rsidRPr="00241F95">
              <w:rPr>
                <w:rFonts w:asciiTheme="minorHAnsi" w:hAnsiTheme="minorHAnsi" w:cstheme="minorHAnsi"/>
                <w:color w:val="585858"/>
                <w:spacing w:val="36"/>
                <w:sz w:val="16"/>
                <w:lang w:val="fr-FR"/>
              </w:rPr>
              <w:t xml:space="preserve"> </w:t>
            </w:r>
            <w:r w:rsidRPr="00241F95">
              <w:rPr>
                <w:rFonts w:asciiTheme="minorHAnsi" w:hAnsiTheme="minorHAnsi" w:cstheme="minorHAnsi"/>
                <w:color w:val="585858"/>
                <w:sz w:val="16"/>
                <w:lang w:val="fr-FR"/>
              </w:rPr>
              <w:t>crédits</w:t>
            </w:r>
            <w:r w:rsidRPr="00241F95">
              <w:rPr>
                <w:rFonts w:asciiTheme="minorHAnsi" w:hAnsiTheme="minorHAnsi" w:cstheme="minorHAnsi"/>
                <w:color w:val="585858"/>
                <w:spacing w:val="36"/>
                <w:sz w:val="16"/>
                <w:lang w:val="fr-FR"/>
              </w:rPr>
              <w:t xml:space="preserve"> </w:t>
            </w:r>
            <w:r w:rsidRPr="00241F95">
              <w:rPr>
                <w:rFonts w:asciiTheme="minorHAnsi" w:hAnsiTheme="minorHAnsi" w:cstheme="minorHAnsi"/>
                <w:color w:val="585858"/>
                <w:sz w:val="16"/>
                <w:lang w:val="fr-FR"/>
              </w:rPr>
              <w:t>budgétaires</w:t>
            </w:r>
            <w:r w:rsidRPr="00241F95">
              <w:rPr>
                <w:rFonts w:asciiTheme="minorHAnsi" w:hAnsiTheme="minorHAnsi" w:cstheme="minorHAnsi"/>
                <w:color w:val="585858"/>
                <w:spacing w:val="36"/>
                <w:sz w:val="16"/>
                <w:lang w:val="fr-FR"/>
              </w:rPr>
              <w:t xml:space="preserve"> </w:t>
            </w:r>
            <w:r w:rsidRPr="00241F95">
              <w:rPr>
                <w:rFonts w:asciiTheme="minorHAnsi" w:hAnsiTheme="minorHAnsi" w:cstheme="minorHAnsi"/>
                <w:color w:val="585858"/>
                <w:sz w:val="16"/>
                <w:lang w:val="fr-FR"/>
              </w:rPr>
              <w:t>alloués</w:t>
            </w:r>
            <w:r w:rsidRPr="00241F95">
              <w:rPr>
                <w:rFonts w:asciiTheme="minorHAnsi" w:hAnsiTheme="minorHAnsi" w:cstheme="minorHAnsi"/>
                <w:color w:val="585858"/>
                <w:spacing w:val="37"/>
                <w:sz w:val="16"/>
                <w:lang w:val="fr-FR"/>
              </w:rPr>
              <w:t xml:space="preserve"> </w:t>
            </w:r>
            <w:r w:rsidRPr="00241F95">
              <w:rPr>
                <w:rFonts w:asciiTheme="minorHAnsi" w:hAnsiTheme="minorHAnsi" w:cstheme="minorHAnsi"/>
                <w:color w:val="585858"/>
                <w:sz w:val="16"/>
                <w:lang w:val="fr-FR"/>
              </w:rPr>
              <w:t>par</w:t>
            </w:r>
            <w:r w:rsidRPr="00241F95">
              <w:rPr>
                <w:rFonts w:asciiTheme="minorHAnsi" w:hAnsiTheme="minorHAnsi" w:cstheme="minorHAnsi"/>
                <w:color w:val="585858"/>
                <w:spacing w:val="37"/>
                <w:sz w:val="16"/>
                <w:lang w:val="fr-FR"/>
              </w:rPr>
              <w:t xml:space="preserve"> </w:t>
            </w:r>
            <w:r w:rsidRPr="00241F95">
              <w:rPr>
                <w:rFonts w:asciiTheme="minorHAnsi" w:hAnsiTheme="minorHAnsi" w:cstheme="minorHAnsi"/>
                <w:color w:val="585858"/>
                <w:sz w:val="16"/>
                <w:lang w:val="fr-FR"/>
              </w:rPr>
              <w:t>l’acheteur</w:t>
            </w:r>
            <w:r w:rsidRPr="00241F95">
              <w:rPr>
                <w:rFonts w:asciiTheme="minorHAnsi" w:hAnsiTheme="minorHAnsi" w:cstheme="minorHAnsi"/>
                <w:color w:val="585858"/>
                <w:spacing w:val="37"/>
                <w:sz w:val="16"/>
                <w:lang w:val="fr-FR"/>
              </w:rPr>
              <w:t xml:space="preserve"> </w:t>
            </w:r>
            <w:r w:rsidRPr="00241F95">
              <w:rPr>
                <w:rFonts w:asciiTheme="minorHAnsi" w:hAnsiTheme="minorHAnsi" w:cstheme="minorHAnsi"/>
                <w:color w:val="585858"/>
                <w:sz w:val="16"/>
                <w:lang w:val="fr-FR"/>
              </w:rPr>
              <w:t>au</w:t>
            </w:r>
            <w:r w:rsidRPr="00241F95">
              <w:rPr>
                <w:rFonts w:asciiTheme="minorHAnsi" w:hAnsiTheme="minorHAnsi" w:cstheme="minorHAnsi"/>
                <w:color w:val="585858"/>
                <w:spacing w:val="35"/>
                <w:sz w:val="16"/>
                <w:lang w:val="fr-FR"/>
              </w:rPr>
              <w:t xml:space="preserve"> </w:t>
            </w:r>
            <w:r w:rsidRPr="00241F95">
              <w:rPr>
                <w:rFonts w:asciiTheme="minorHAnsi" w:hAnsiTheme="minorHAnsi" w:cstheme="minorHAnsi"/>
                <w:color w:val="585858"/>
                <w:sz w:val="16"/>
                <w:lang w:val="fr-FR"/>
              </w:rPr>
              <w:t>contrat</w:t>
            </w:r>
            <w:r w:rsidRPr="00241F95">
              <w:rPr>
                <w:rFonts w:asciiTheme="minorHAnsi" w:hAnsiTheme="minorHAnsi" w:cstheme="minorHAnsi"/>
                <w:color w:val="585858"/>
                <w:spacing w:val="36"/>
                <w:sz w:val="16"/>
                <w:lang w:val="fr-FR"/>
              </w:rPr>
              <w:t xml:space="preserve"> </w:t>
            </w:r>
            <w:r w:rsidRPr="00241F95">
              <w:rPr>
                <w:rFonts w:asciiTheme="minorHAnsi" w:hAnsiTheme="minorHAnsi" w:cstheme="minorHAnsi"/>
                <w:color w:val="585858"/>
                <w:sz w:val="16"/>
                <w:lang w:val="fr-FR"/>
              </w:rPr>
              <w:t>malgré</w:t>
            </w:r>
            <w:r w:rsidRPr="00241F95">
              <w:rPr>
                <w:rFonts w:asciiTheme="minorHAnsi" w:hAnsiTheme="minorHAnsi" w:cstheme="minorHAnsi"/>
                <w:color w:val="585858"/>
                <w:spacing w:val="35"/>
                <w:sz w:val="16"/>
                <w:lang w:val="fr-FR"/>
              </w:rPr>
              <w:t xml:space="preserve"> </w:t>
            </w:r>
            <w:r w:rsidRPr="00241F95">
              <w:rPr>
                <w:rFonts w:asciiTheme="minorHAnsi" w:hAnsiTheme="minorHAnsi" w:cstheme="minorHAnsi"/>
                <w:color w:val="585858"/>
                <w:sz w:val="16"/>
                <w:lang w:val="fr-FR"/>
              </w:rPr>
              <w:t>une</w:t>
            </w:r>
            <w:r w:rsidRPr="00241F95">
              <w:rPr>
                <w:rFonts w:asciiTheme="minorHAnsi" w:hAnsiTheme="minorHAnsi" w:cstheme="minorHAnsi"/>
                <w:color w:val="585858"/>
                <w:spacing w:val="35"/>
                <w:sz w:val="16"/>
                <w:lang w:val="fr-FR"/>
              </w:rPr>
              <w:t xml:space="preserve"> </w:t>
            </w:r>
            <w:r w:rsidRPr="00241F95">
              <w:rPr>
                <w:rFonts w:asciiTheme="minorHAnsi" w:hAnsiTheme="minorHAnsi" w:cstheme="minorHAnsi"/>
                <w:color w:val="585858"/>
                <w:sz w:val="16"/>
                <w:lang w:val="fr-FR"/>
              </w:rPr>
              <w:t>éventuelle</w:t>
            </w:r>
            <w:r w:rsidRPr="00241F95">
              <w:rPr>
                <w:rFonts w:asciiTheme="minorHAnsi" w:hAnsiTheme="minorHAnsi" w:cstheme="minorHAnsi"/>
                <w:color w:val="585858"/>
                <w:spacing w:val="-41"/>
                <w:sz w:val="16"/>
                <w:lang w:val="fr-FR"/>
              </w:rPr>
              <w:t xml:space="preserve"> </w:t>
            </w:r>
            <w:r w:rsidRPr="00241F95">
              <w:rPr>
                <w:rFonts w:asciiTheme="minorHAnsi" w:hAnsiTheme="minorHAnsi" w:cstheme="minorHAnsi"/>
                <w:color w:val="585858"/>
                <w:sz w:val="16"/>
                <w:lang w:val="fr-FR"/>
              </w:rPr>
              <w:t>demande</w:t>
            </w:r>
            <w:r w:rsidRPr="00241F95">
              <w:rPr>
                <w:rFonts w:asciiTheme="minorHAnsi" w:hAnsiTheme="minorHAnsi" w:cstheme="minorHAnsi"/>
                <w:color w:val="585858"/>
                <w:spacing w:val="-1"/>
                <w:sz w:val="16"/>
                <w:lang w:val="fr-FR"/>
              </w:rPr>
              <w:t xml:space="preserve"> de </w:t>
            </w:r>
            <w:r w:rsidRPr="00241F95">
              <w:rPr>
                <w:rFonts w:asciiTheme="minorHAnsi" w:hAnsiTheme="minorHAnsi" w:cstheme="minorHAnsi"/>
                <w:color w:val="585858"/>
                <w:sz w:val="16"/>
                <w:lang w:val="fr-FR"/>
              </w:rPr>
              <w:t>négociation.</w:t>
            </w:r>
          </w:p>
        </w:tc>
      </w:tr>
    </w:tbl>
    <w:p w14:paraId="71521A8E" w14:textId="77777777" w:rsidR="002F2DC6" w:rsidRPr="002F2DC6" w:rsidRDefault="002F2DC6" w:rsidP="002F2DC6">
      <w:pPr>
        <w:pStyle w:val="Titre2"/>
      </w:pPr>
      <w:bookmarkStart w:id="129" w:name="_Toc165904858"/>
      <w:bookmarkStart w:id="130" w:name="_Toc220916382"/>
      <w:r w:rsidRPr="002F2DC6">
        <w:t>Négociations</w:t>
      </w:r>
      <w:bookmarkEnd w:id="129"/>
      <w:bookmarkEnd w:id="130"/>
    </w:p>
    <w:p w14:paraId="75D1A4E1" w14:textId="77777777" w:rsidR="002F2DC6" w:rsidRPr="002F2DC6" w:rsidRDefault="002F2DC6" w:rsidP="002F2DC6">
      <w:r w:rsidRPr="002F2DC6">
        <w:t>Les candidats sont invités à remettre d'emblée leur meilleure proposition. L'acheteur se réserve la</w:t>
      </w:r>
      <w:r w:rsidRPr="002F2DC6">
        <w:rPr>
          <w:spacing w:val="1"/>
        </w:rPr>
        <w:t xml:space="preserve"> </w:t>
      </w:r>
      <w:r w:rsidRPr="002F2DC6">
        <w:t>possibilité</w:t>
      </w:r>
      <w:r w:rsidRPr="002F2DC6">
        <w:rPr>
          <w:spacing w:val="-1"/>
        </w:rPr>
        <w:t xml:space="preserve"> </w:t>
      </w:r>
      <w:r w:rsidRPr="002F2DC6">
        <w:t>d'engager</w:t>
      </w:r>
      <w:r w:rsidRPr="002F2DC6">
        <w:rPr>
          <w:spacing w:val="-2"/>
        </w:rPr>
        <w:t xml:space="preserve"> </w:t>
      </w:r>
      <w:r w:rsidRPr="002F2DC6">
        <w:t>des négociations</w:t>
      </w:r>
      <w:r w:rsidRPr="002F2DC6">
        <w:rPr>
          <w:spacing w:val="-1"/>
        </w:rPr>
        <w:t xml:space="preserve"> </w:t>
      </w:r>
      <w:r w:rsidRPr="002F2DC6">
        <w:t>dans</w:t>
      </w:r>
      <w:r w:rsidRPr="002F2DC6">
        <w:rPr>
          <w:spacing w:val="-2"/>
        </w:rPr>
        <w:t xml:space="preserve"> </w:t>
      </w:r>
      <w:r w:rsidRPr="002F2DC6">
        <w:t>les</w:t>
      </w:r>
      <w:r w:rsidRPr="002F2DC6">
        <w:rPr>
          <w:spacing w:val="-1"/>
        </w:rPr>
        <w:t xml:space="preserve"> </w:t>
      </w:r>
      <w:r w:rsidRPr="002F2DC6">
        <w:t>conditions</w:t>
      </w:r>
      <w:r w:rsidRPr="002F2DC6">
        <w:rPr>
          <w:spacing w:val="-1"/>
        </w:rPr>
        <w:t xml:space="preserve"> </w:t>
      </w:r>
      <w:r w:rsidRPr="002F2DC6">
        <w:t>suivantes</w:t>
      </w:r>
      <w:r w:rsidRPr="002F2DC6">
        <w:rPr>
          <w:spacing w:val="6"/>
        </w:rPr>
        <w:t xml:space="preserve"> </w:t>
      </w:r>
      <w:r w:rsidRPr="002F2DC6">
        <w:t>:</w:t>
      </w:r>
    </w:p>
    <w:p w14:paraId="06AF5024" w14:textId="34F1EFD1" w:rsidR="002F2DC6" w:rsidRPr="002F2DC6" w:rsidRDefault="002F2DC6" w:rsidP="002F2DC6">
      <w:r w:rsidRPr="002F2DC6">
        <w:t>Les négociations sont destinées à améliorer la</w:t>
      </w:r>
      <w:r w:rsidRPr="002F2DC6">
        <w:rPr>
          <w:spacing w:val="1"/>
        </w:rPr>
        <w:t xml:space="preserve"> </w:t>
      </w:r>
      <w:r w:rsidRPr="002F2DC6">
        <w:t>performance</w:t>
      </w:r>
      <w:r w:rsidRPr="002F2DC6">
        <w:rPr>
          <w:spacing w:val="1"/>
        </w:rPr>
        <w:t xml:space="preserve"> </w:t>
      </w:r>
      <w:r w:rsidRPr="002F2DC6">
        <w:t>technique</w:t>
      </w:r>
      <w:r w:rsidRPr="002F2DC6">
        <w:rPr>
          <w:spacing w:val="1"/>
        </w:rPr>
        <w:t xml:space="preserve"> </w:t>
      </w:r>
      <w:r w:rsidRPr="002F2DC6">
        <w:t>et économique des offres</w:t>
      </w:r>
      <w:r w:rsidRPr="002F2DC6">
        <w:rPr>
          <w:spacing w:val="1"/>
        </w:rPr>
        <w:t xml:space="preserve"> </w:t>
      </w:r>
      <w:r w:rsidRPr="002F2DC6">
        <w:t>initiales, pour permettre de les adapter et dimensionner parfaitement aux besoins</w:t>
      </w:r>
      <w:r w:rsidRPr="002F2DC6">
        <w:rPr>
          <w:spacing w:val="1"/>
        </w:rPr>
        <w:t xml:space="preserve"> </w:t>
      </w:r>
      <w:r w:rsidRPr="002F2DC6">
        <w:t>de l'acheteur. Les négociations pourront porter sur les caractéristiques techniques et financières des</w:t>
      </w:r>
      <w:r w:rsidRPr="002F2DC6">
        <w:rPr>
          <w:spacing w:val="1"/>
        </w:rPr>
        <w:t xml:space="preserve"> </w:t>
      </w:r>
      <w:r w:rsidRPr="002F2DC6">
        <w:t>offres, ou sur certaines dispositions du cahier des charges. Elles ne pourront pas porter sur l'objet du</w:t>
      </w:r>
      <w:r w:rsidRPr="002F2DC6">
        <w:rPr>
          <w:spacing w:val="1"/>
        </w:rPr>
        <w:t xml:space="preserve"> </w:t>
      </w:r>
      <w:r w:rsidRPr="002F2DC6">
        <w:t>contrat,</w:t>
      </w:r>
      <w:r w:rsidRPr="002F2DC6">
        <w:rPr>
          <w:spacing w:val="-1"/>
        </w:rPr>
        <w:t xml:space="preserve"> </w:t>
      </w:r>
      <w:r w:rsidRPr="002F2DC6">
        <w:t>ses</w:t>
      </w:r>
      <w:r w:rsidRPr="002F2DC6">
        <w:rPr>
          <w:spacing w:val="-1"/>
        </w:rPr>
        <w:t xml:space="preserve"> </w:t>
      </w:r>
      <w:r w:rsidRPr="002F2DC6">
        <w:t>caractéristiques substantielles</w:t>
      </w:r>
      <w:r w:rsidRPr="002F2DC6">
        <w:rPr>
          <w:spacing w:val="-1"/>
        </w:rPr>
        <w:t xml:space="preserve"> </w:t>
      </w:r>
      <w:r w:rsidRPr="002F2DC6">
        <w:t>ni</w:t>
      </w:r>
      <w:r w:rsidRPr="002F2DC6">
        <w:rPr>
          <w:spacing w:val="-1"/>
        </w:rPr>
        <w:t xml:space="preserve"> </w:t>
      </w:r>
      <w:r w:rsidRPr="002F2DC6">
        <w:t>les</w:t>
      </w:r>
      <w:r w:rsidRPr="002F2DC6">
        <w:rPr>
          <w:spacing w:val="-1"/>
        </w:rPr>
        <w:t xml:space="preserve"> </w:t>
      </w:r>
      <w:r w:rsidRPr="002F2DC6">
        <w:t>critères</w:t>
      </w:r>
      <w:r w:rsidRPr="002F2DC6">
        <w:rPr>
          <w:spacing w:val="-2"/>
        </w:rPr>
        <w:t xml:space="preserve"> </w:t>
      </w:r>
      <w:r w:rsidRPr="002F2DC6">
        <w:t>d'attribution.</w:t>
      </w:r>
    </w:p>
    <w:p w14:paraId="0EA10C58" w14:textId="7A3A241C" w:rsidR="002F2DC6" w:rsidRPr="002F2DC6" w:rsidRDefault="002F2DC6" w:rsidP="002F2DC6">
      <w:r w:rsidRPr="002F2DC6">
        <w:t xml:space="preserve">Les négociations seront engagées avec </w:t>
      </w:r>
      <w:r w:rsidR="00C02FC2">
        <w:t xml:space="preserve">tous </w:t>
      </w:r>
      <w:r w:rsidRPr="002F2DC6">
        <w:t>les candidats à l'issue de l'analyse des</w:t>
      </w:r>
      <w:r w:rsidRPr="002F2DC6">
        <w:rPr>
          <w:spacing w:val="1"/>
        </w:rPr>
        <w:t xml:space="preserve"> </w:t>
      </w:r>
      <w:r w:rsidRPr="002F2DC6">
        <w:t>offres</w:t>
      </w:r>
      <w:r w:rsidRPr="002F2DC6">
        <w:rPr>
          <w:spacing w:val="-1"/>
        </w:rPr>
        <w:t xml:space="preserve"> </w:t>
      </w:r>
      <w:r w:rsidRPr="002F2DC6">
        <w:t>initiales. Les candidats</w:t>
      </w:r>
      <w:r w:rsidRPr="002F2DC6">
        <w:rPr>
          <w:spacing w:val="-3"/>
        </w:rPr>
        <w:t xml:space="preserve"> </w:t>
      </w:r>
      <w:r w:rsidRPr="002F2DC6">
        <w:t>en</w:t>
      </w:r>
      <w:r w:rsidRPr="002F2DC6">
        <w:rPr>
          <w:spacing w:val="-1"/>
        </w:rPr>
        <w:t xml:space="preserve"> </w:t>
      </w:r>
      <w:r w:rsidRPr="002F2DC6">
        <w:t>seront avisés</w:t>
      </w:r>
      <w:r w:rsidRPr="002F2DC6">
        <w:rPr>
          <w:spacing w:val="-1"/>
        </w:rPr>
        <w:t xml:space="preserve"> </w:t>
      </w:r>
      <w:r w:rsidRPr="002F2DC6">
        <w:t>par</w:t>
      </w:r>
      <w:r w:rsidRPr="002F2DC6">
        <w:rPr>
          <w:spacing w:val="-3"/>
        </w:rPr>
        <w:t xml:space="preserve"> </w:t>
      </w:r>
      <w:r w:rsidRPr="002F2DC6">
        <w:t>écrit.</w:t>
      </w:r>
    </w:p>
    <w:p w14:paraId="0723F4C2" w14:textId="77777777" w:rsidR="00B15F20" w:rsidRPr="00E97FAA" w:rsidRDefault="00B15F20" w:rsidP="00B15F20">
      <w:pPr>
        <w:pStyle w:val="Titre2"/>
        <w:rPr>
          <w:noProof/>
          <w:lang w:eastAsia="fr-FR"/>
        </w:rPr>
      </w:pPr>
      <w:bookmarkStart w:id="131" w:name="_Toc525122215"/>
      <w:bookmarkStart w:id="132" w:name="_Toc64036172"/>
      <w:bookmarkStart w:id="133" w:name="_Toc168059477"/>
      <w:bookmarkStart w:id="134" w:name="_Toc220916383"/>
      <w:bookmarkStart w:id="135" w:name="_Toc142450162"/>
      <w:r w:rsidRPr="00E97FAA">
        <w:rPr>
          <w:noProof/>
          <w:lang w:eastAsia="fr-FR"/>
        </w:rPr>
        <w:t>Vérification de la situation de l’attributaire</w:t>
      </w:r>
      <w:bookmarkEnd w:id="131"/>
      <w:bookmarkEnd w:id="132"/>
      <w:bookmarkEnd w:id="133"/>
      <w:bookmarkEnd w:id="134"/>
      <w:r w:rsidRPr="00E97FAA">
        <w:rPr>
          <w:noProof/>
          <w:lang w:eastAsia="fr-FR"/>
        </w:rPr>
        <w:t> </w:t>
      </w:r>
      <w:bookmarkEnd w:id="135"/>
    </w:p>
    <w:p w14:paraId="09717ABD"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 xml:space="preserve">Le candidat auquel il est envisagé d'attribuer le marché produira dans un délai de </w:t>
      </w:r>
      <w:r>
        <w:rPr>
          <w:rFonts w:eastAsia="Times New Roman" w:cs="Times New Roman"/>
          <w:noProof/>
          <w:szCs w:val="20"/>
          <w:lang w:eastAsia="fr-FR"/>
        </w:rPr>
        <w:t>5</w:t>
      </w:r>
      <w:r w:rsidRPr="00E97FAA">
        <w:rPr>
          <w:rFonts w:eastAsia="Times New Roman" w:cs="Times New Roman"/>
          <w:noProof/>
          <w:szCs w:val="20"/>
          <w:lang w:eastAsia="fr-FR"/>
        </w:rPr>
        <w:t xml:space="preserve"> jours à compter de la demande du pouvoir adjudicateur :</w:t>
      </w:r>
    </w:p>
    <w:p w14:paraId="617E6A57" w14:textId="77777777" w:rsidR="00B15F20" w:rsidRPr="00CB0C4A" w:rsidRDefault="00B15F20" w:rsidP="00BC7625">
      <w:pPr>
        <w:pStyle w:val="05PUCE1"/>
        <w:numPr>
          <w:ilvl w:val="0"/>
          <w:numId w:val="22"/>
        </w:numPr>
        <w:rPr>
          <w:noProof/>
          <w:szCs w:val="22"/>
          <w:lang w:eastAsia="fr-FR"/>
        </w:rPr>
      </w:pPr>
      <w:r w:rsidRPr="00CB0C4A">
        <w:rPr>
          <w:noProof/>
          <w:szCs w:val="22"/>
          <w:lang w:eastAsia="fr-FR"/>
        </w:rPr>
        <w:t>Les pièces visées aux articles R.2143-6 et suivants du code de la commande publique,</w:t>
      </w:r>
      <w:r w:rsidRPr="00CB0C4A" w:rsidDel="003776F9">
        <w:rPr>
          <w:noProof/>
          <w:szCs w:val="22"/>
          <w:lang w:eastAsia="fr-FR"/>
        </w:rPr>
        <w:t xml:space="preserve"> </w:t>
      </w:r>
      <w:r w:rsidRPr="00CB0C4A">
        <w:rPr>
          <w:noProof/>
          <w:szCs w:val="22"/>
          <w:lang w:eastAsia="fr-FR"/>
        </w:rPr>
        <w:t>à savoir notamment :</w:t>
      </w:r>
    </w:p>
    <w:p w14:paraId="49C288F6" w14:textId="77777777" w:rsidR="00B15F20" w:rsidRPr="00CB0C4A" w:rsidRDefault="00B15F20" w:rsidP="00BC7625">
      <w:pPr>
        <w:pStyle w:val="06PUCE2"/>
        <w:numPr>
          <w:ilvl w:val="0"/>
          <w:numId w:val="13"/>
        </w:numPr>
        <w:tabs>
          <w:tab w:val="clear" w:pos="851"/>
          <w:tab w:val="left" w:pos="567"/>
        </w:tabs>
        <w:rPr>
          <w:noProof/>
          <w:sz w:val="22"/>
          <w:szCs w:val="22"/>
          <w:lang w:eastAsia="fr-FR"/>
        </w:rPr>
      </w:pPr>
      <w:r w:rsidRPr="00CB0C4A">
        <w:rPr>
          <w:noProof/>
          <w:sz w:val="22"/>
          <w:szCs w:val="22"/>
          <w:lang w:eastAsia="fr-FR"/>
        </w:rPr>
        <w:t>Une déclaration sur l’honneur attestant qu’il ne fait pas l’objet d’une des interdictions de soumissionner telles que définies aux articles L.2141-1 à L.2141-5 et L.2141-7 à L.2141-11 du code de la commande publique et qu’il est en règle au regard des articles L.5212-1 à L.5212-11 du code du travail concernant l’emploi des travailleurs handicapés.</w:t>
      </w:r>
    </w:p>
    <w:p w14:paraId="470D1AC9" w14:textId="77777777" w:rsidR="00B15F20" w:rsidRPr="00CB0C4A" w:rsidRDefault="00B15F20" w:rsidP="00BC7625">
      <w:pPr>
        <w:pStyle w:val="06PUCE2"/>
        <w:numPr>
          <w:ilvl w:val="0"/>
          <w:numId w:val="13"/>
        </w:numPr>
        <w:tabs>
          <w:tab w:val="clear" w:pos="851"/>
          <w:tab w:val="left" w:pos="567"/>
        </w:tabs>
        <w:rPr>
          <w:noProof/>
          <w:sz w:val="22"/>
          <w:szCs w:val="22"/>
          <w:lang w:eastAsia="fr-FR"/>
        </w:rPr>
      </w:pPr>
      <w:r w:rsidRPr="00CB0C4A">
        <w:rPr>
          <w:noProof/>
          <w:sz w:val="22"/>
          <w:szCs w:val="22"/>
          <w:lang w:eastAsia="fr-FR"/>
        </w:rPr>
        <w:t>Les certificats délivrés par les administrations et organismes compétents</w:t>
      </w:r>
    </w:p>
    <w:p w14:paraId="5CC96D8E" w14:textId="77777777" w:rsidR="00B15F20" w:rsidRPr="00CB0C4A" w:rsidRDefault="00B15F20" w:rsidP="00BC7625">
      <w:pPr>
        <w:pStyle w:val="06PUCE2"/>
        <w:numPr>
          <w:ilvl w:val="0"/>
          <w:numId w:val="13"/>
        </w:numPr>
        <w:tabs>
          <w:tab w:val="clear" w:pos="851"/>
          <w:tab w:val="left" w:pos="567"/>
        </w:tabs>
        <w:rPr>
          <w:noProof/>
          <w:sz w:val="22"/>
          <w:szCs w:val="22"/>
          <w:lang w:eastAsia="fr-FR"/>
        </w:rPr>
      </w:pPr>
      <w:r w:rsidRPr="00CB0C4A">
        <w:rPr>
          <w:noProof/>
          <w:sz w:val="22"/>
          <w:szCs w:val="22"/>
          <w:lang w:eastAsia="fr-FR"/>
        </w:rPr>
        <w:t>Les pièces prévues aux articles R.1263-12, L.2312-27, D.8222-5 ou D.8222-7 et D.8254.2 à D.8254-5 du code du travail</w:t>
      </w:r>
    </w:p>
    <w:p w14:paraId="367CC6F0" w14:textId="0A8F29AF" w:rsidR="00B15F20" w:rsidRPr="00CB0C4A" w:rsidRDefault="00B15F20" w:rsidP="00BC7625">
      <w:pPr>
        <w:pStyle w:val="06PUCE2"/>
        <w:numPr>
          <w:ilvl w:val="0"/>
          <w:numId w:val="13"/>
        </w:numPr>
        <w:tabs>
          <w:tab w:val="clear" w:pos="851"/>
          <w:tab w:val="left" w:pos="567"/>
        </w:tabs>
        <w:rPr>
          <w:noProof/>
          <w:sz w:val="22"/>
          <w:szCs w:val="22"/>
          <w:lang w:eastAsia="fr-FR"/>
        </w:rPr>
      </w:pPr>
      <w:r w:rsidRPr="00CB0C4A">
        <w:rPr>
          <w:noProof/>
          <w:sz w:val="22"/>
          <w:szCs w:val="22"/>
          <w:lang w:eastAsia="fr-FR"/>
        </w:rPr>
        <w:t xml:space="preserve">Le numéro unique d'identification INSEE du candidat permettant à l'acheteur d'accéder aux informations pertinentes par le biais d'un système électronique mentionné au 1° de l'article R. 2143-13 </w:t>
      </w:r>
    </w:p>
    <w:p w14:paraId="6BE8C3AB" w14:textId="77777777" w:rsidR="00B15F20" w:rsidRPr="00CB0C4A" w:rsidRDefault="00B15F20" w:rsidP="00BC7625">
      <w:pPr>
        <w:pStyle w:val="06PUCE2"/>
        <w:numPr>
          <w:ilvl w:val="0"/>
          <w:numId w:val="13"/>
        </w:numPr>
        <w:tabs>
          <w:tab w:val="clear" w:pos="851"/>
          <w:tab w:val="left" w:pos="567"/>
        </w:tabs>
        <w:rPr>
          <w:noProof/>
          <w:sz w:val="22"/>
          <w:szCs w:val="22"/>
          <w:lang w:eastAsia="fr-FR"/>
        </w:rPr>
      </w:pPr>
      <w:r w:rsidRPr="00CB0C4A">
        <w:rPr>
          <w:noProof/>
          <w:sz w:val="22"/>
          <w:szCs w:val="22"/>
          <w:lang w:eastAsia="fr-FR"/>
        </w:rPr>
        <w:t>Le jugement de redressement judiciaire le cas échéant.</w:t>
      </w:r>
    </w:p>
    <w:p w14:paraId="5BA77932" w14:textId="77777777" w:rsidR="00B15F20" w:rsidRPr="00CB0C4A" w:rsidRDefault="00B15F20" w:rsidP="00B15F20">
      <w:pPr>
        <w:tabs>
          <w:tab w:val="left" w:leader="dot" w:pos="9356"/>
        </w:tabs>
        <w:rPr>
          <w:rFonts w:eastAsia="Times New Roman" w:cs="Times New Roman"/>
          <w:noProof/>
          <w:lang w:eastAsia="fr-FR"/>
        </w:rPr>
      </w:pPr>
      <w:r w:rsidRPr="00CB0C4A">
        <w:rPr>
          <w:rFonts w:eastAsia="Times New Roman" w:cs="Times New Roman"/>
          <w:noProof/>
          <w:lang w:eastAsia="fr-FR"/>
        </w:rPr>
        <w:t>Si le candidat a présenté des sous-traitants dans son offre, il devra, dans le même délai, produire ces mêmes pièces relatives à chacun des sous-traitants.</w:t>
      </w:r>
    </w:p>
    <w:p w14:paraId="42E15997" w14:textId="77777777" w:rsidR="00B15F20" w:rsidRPr="00CB0C4A" w:rsidRDefault="00B15F20" w:rsidP="00BC7625">
      <w:pPr>
        <w:pStyle w:val="05PUCE1"/>
        <w:numPr>
          <w:ilvl w:val="0"/>
          <w:numId w:val="22"/>
        </w:numPr>
        <w:rPr>
          <w:noProof/>
          <w:szCs w:val="22"/>
          <w:lang w:eastAsia="fr-FR"/>
        </w:rPr>
      </w:pPr>
      <w:r w:rsidRPr="00CB0C4A">
        <w:rPr>
          <w:noProof/>
          <w:szCs w:val="22"/>
          <w:lang w:eastAsia="fr-FR"/>
        </w:rPr>
        <w:t>L’attestation d’assurance responsabilité civile décennale</w:t>
      </w:r>
    </w:p>
    <w:p w14:paraId="2D6F36AD" w14:textId="77777777" w:rsidR="00B15F20" w:rsidRDefault="00B15F20" w:rsidP="00B15F20">
      <w:pPr>
        <w:tabs>
          <w:tab w:val="left" w:leader="dot" w:pos="9356"/>
        </w:tabs>
        <w:rPr>
          <w:rFonts w:eastAsia="Times New Roman" w:cs="Calibri"/>
          <w:b/>
          <w:noProof/>
          <w:szCs w:val="20"/>
          <w:lang w:eastAsia="fr-FR"/>
        </w:rPr>
      </w:pPr>
      <w:r w:rsidRPr="00967450">
        <w:rPr>
          <w:rFonts w:eastAsia="Times New Roman" w:cs="Calibri"/>
          <w:b/>
          <w:noProof/>
          <w:szCs w:val="20"/>
          <w:lang w:eastAsia="fr-FR"/>
        </w:rPr>
        <w:lastRenderedPageBreak/>
        <w:t xml:space="preserve">L’attributaire sera tenu de déposer ses attestations sur la plateforme en ligne mise à disposition gratuitement à l’adresse suivante : </w:t>
      </w:r>
    </w:p>
    <w:p w14:paraId="11EC2EEA" w14:textId="77777777" w:rsidR="00DB2F12" w:rsidRDefault="00DB2F12" w:rsidP="00DB2F12">
      <w:pPr>
        <w:tabs>
          <w:tab w:val="left" w:leader="dot" w:pos="9356"/>
        </w:tabs>
        <w:jc w:val="center"/>
      </w:pPr>
      <w:hyperlink r:id="rId22" w:history="1">
        <w:r w:rsidRPr="00DB2F12">
          <w:rPr>
            <w:rStyle w:val="Lienhypertexte"/>
          </w:rPr>
          <w:t>https://www.marches-publics.gouv.fr</w:t>
        </w:r>
      </w:hyperlink>
    </w:p>
    <w:p w14:paraId="56A426AF" w14:textId="77777777" w:rsidR="00B15F20"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Les documents visés ci-dessus établis par des organismes étrangers sont rédigés en langue française ou accompagnés d’une traduction.</w:t>
      </w:r>
    </w:p>
    <w:p w14:paraId="726CE981"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 xml:space="preserve">Si l’attribution a lieu l’année suivant celle pendant laquelle le candidat attributaire a remis l’attestation d’assurance responsabilité civile professionnelle, celle-ci sera à remettre dans le même délai. </w:t>
      </w:r>
    </w:p>
    <w:p w14:paraId="5746E336"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Pour la production des pièces demandées au candidat attributaire, celui-ci pourra se prévaloir des modalités particulières d’accès aux documents éventuellement définies à l’article « présentation des candidatures », en transmettant, dans le délai défini pour la transmission de ces pièces, les informations correspondantes. </w:t>
      </w:r>
    </w:p>
    <w:p w14:paraId="55877771"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 xml:space="preserve">A défaut de produire ces documents dans le délai fixé, l’offre du candidat attributaire sera rejetée et il sera éliminé. </w:t>
      </w:r>
    </w:p>
    <w:p w14:paraId="48FE084F"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 xml:space="preserve">Le candidat suivant sera alors sollicité pour produire les certificats et attestations nécessaires avant que </w:t>
      </w:r>
      <w:bookmarkStart w:id="136" w:name="_Toc102380041"/>
      <w:r w:rsidRPr="00E97FAA">
        <w:rPr>
          <w:rFonts w:eastAsia="Times New Roman" w:cs="Times New Roman"/>
          <w:noProof/>
          <w:szCs w:val="20"/>
          <w:lang w:eastAsia="fr-FR"/>
        </w:rPr>
        <w:t>le marché ne lui soit attribué.</w:t>
      </w:r>
    </w:p>
    <w:p w14:paraId="5491ABDE" w14:textId="77777777" w:rsidR="00B15F20" w:rsidRPr="00E97FAA" w:rsidRDefault="00B15F20" w:rsidP="00B15F20">
      <w:pPr>
        <w:pStyle w:val="Titre1"/>
        <w:rPr>
          <w:noProof/>
          <w:lang w:eastAsia="fr-FR"/>
        </w:rPr>
      </w:pPr>
      <w:bookmarkStart w:id="137" w:name="_Toc52783993"/>
      <w:bookmarkStart w:id="138" w:name="_Toc221009425"/>
      <w:bookmarkStart w:id="139" w:name="_Toc524707157"/>
      <w:bookmarkStart w:id="140" w:name="_Toc524944347"/>
      <w:bookmarkStart w:id="141" w:name="_Toc525122216"/>
      <w:bookmarkStart w:id="142" w:name="_Toc64036173"/>
      <w:bookmarkStart w:id="143" w:name="_Toc168059478"/>
      <w:bookmarkStart w:id="144" w:name="_Toc220916384"/>
      <w:bookmarkStart w:id="145" w:name="_Toc247002262"/>
      <w:r w:rsidRPr="00E97FAA">
        <w:rPr>
          <w:noProof/>
          <w:lang w:eastAsia="fr-FR"/>
        </w:rPr>
        <w:t>CONDITIONS D'ENVOI ET DE REMISE DES CANDIDATURES ET DES OFFRES</w:t>
      </w:r>
      <w:bookmarkEnd w:id="137"/>
      <w:bookmarkEnd w:id="138"/>
      <w:bookmarkEnd w:id="139"/>
      <w:bookmarkEnd w:id="140"/>
      <w:bookmarkEnd w:id="141"/>
      <w:bookmarkEnd w:id="142"/>
      <w:bookmarkEnd w:id="143"/>
      <w:bookmarkEnd w:id="144"/>
    </w:p>
    <w:p w14:paraId="737B5670" w14:textId="77777777" w:rsidR="00B15F20" w:rsidRPr="00E97FAA" w:rsidRDefault="00B15F20" w:rsidP="00B15F20">
      <w:pPr>
        <w:tabs>
          <w:tab w:val="left" w:leader="dot" w:pos="9356"/>
        </w:tabs>
        <w:rPr>
          <w:rFonts w:eastAsia="Times New Roman" w:cs="Times New Roman"/>
          <w:b/>
          <w:noProof/>
          <w:szCs w:val="20"/>
          <w:lang w:eastAsia="fr-FR"/>
        </w:rPr>
      </w:pPr>
      <w:r w:rsidRPr="00E97FAA">
        <w:rPr>
          <w:rFonts w:eastAsia="Times New Roman" w:cs="Times New Roman"/>
          <w:b/>
          <w:noProof/>
          <w:szCs w:val="20"/>
          <w:lang w:eastAsia="fr-FR"/>
        </w:rPr>
        <w:t>Les conditions d’envoi et de remise des candidatures et des offres qui suivent s’imposent aux candidats.</w:t>
      </w:r>
    </w:p>
    <w:p w14:paraId="5DAFEB04"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b/>
          <w:noProof/>
          <w:szCs w:val="20"/>
          <w:lang w:eastAsia="fr-FR"/>
        </w:rPr>
        <w:t xml:space="preserve">Toute remise sous une autre forme que celle imposée au présent règlement de la consultation entraînera l’irrégularité de l’offre. </w:t>
      </w:r>
      <w:r w:rsidRPr="00E97FAA">
        <w:rPr>
          <w:rFonts w:eastAsia="Times New Roman" w:cs="Times New Roman"/>
          <w:noProof/>
          <w:szCs w:val="20"/>
          <w:lang w:eastAsia="fr-FR"/>
        </w:rPr>
        <w:t>Dans cette hypothèse, le pouvoir adjudicateur pourra néanmoins s’il le souhaite demander aux candidats concernés de régulariser leur offre.</w:t>
      </w:r>
    </w:p>
    <w:p w14:paraId="40D7DAAF" w14:textId="77777777" w:rsidR="00B15F20" w:rsidRPr="00623439" w:rsidRDefault="00B15F20" w:rsidP="00623439">
      <w:pPr>
        <w:pStyle w:val="Titre4"/>
        <w:rPr>
          <w:noProof/>
          <w:lang w:eastAsia="fr-FR"/>
        </w:rPr>
      </w:pPr>
      <w:bookmarkStart w:id="146" w:name="_Toc245812263"/>
      <w:r w:rsidRPr="00623439">
        <w:rPr>
          <w:noProof/>
          <w:lang w:eastAsia="fr-FR"/>
        </w:rPr>
        <w:t xml:space="preserve">Seule la forme dématérialisée est admise </w:t>
      </w:r>
    </w:p>
    <w:p w14:paraId="0F409DBE" w14:textId="77777777" w:rsidR="00B15F20" w:rsidRDefault="00B15F20" w:rsidP="00B15F20">
      <w:pPr>
        <w:tabs>
          <w:tab w:val="left" w:leader="dot" w:pos="9356"/>
        </w:tabs>
      </w:pPr>
      <w:r w:rsidRPr="00E97FAA">
        <w:rPr>
          <w:rFonts w:eastAsia="Times New Roman" w:cs="Times New Roman"/>
          <w:b/>
          <w:noProof/>
          <w:szCs w:val="20"/>
          <w:lang w:eastAsia="fr-FR"/>
        </w:rPr>
        <w:t>Les candidatures et offres seront remises par la voie électronique</w:t>
      </w:r>
      <w:r w:rsidRPr="00E97FAA">
        <w:rPr>
          <w:rFonts w:eastAsia="Times New Roman" w:cs="Times New Roman"/>
          <w:noProof/>
          <w:szCs w:val="20"/>
          <w:lang w:eastAsia="fr-FR"/>
        </w:rPr>
        <w:t xml:space="preserve"> </w:t>
      </w:r>
      <w:r w:rsidRPr="00E97FAA">
        <w:rPr>
          <w:rFonts w:eastAsia="Times New Roman" w:cs="Times New Roman"/>
          <w:b/>
          <w:noProof/>
          <w:szCs w:val="20"/>
          <w:lang w:eastAsia="fr-FR"/>
        </w:rPr>
        <w:t xml:space="preserve">via le profil d’acheteur </w:t>
      </w:r>
    </w:p>
    <w:p w14:paraId="2CD09502" w14:textId="77777777" w:rsidR="00DB2F12" w:rsidRDefault="00DB2F12" w:rsidP="00DB2F12">
      <w:pPr>
        <w:tabs>
          <w:tab w:val="left" w:leader="dot" w:pos="9356"/>
        </w:tabs>
        <w:jc w:val="center"/>
      </w:pPr>
      <w:hyperlink r:id="rId23" w:history="1">
        <w:r w:rsidRPr="00DB2F12">
          <w:rPr>
            <w:rStyle w:val="Lienhypertexte"/>
          </w:rPr>
          <w:t>https://www.marches-publics.gouv.fr</w:t>
        </w:r>
      </w:hyperlink>
    </w:p>
    <w:p w14:paraId="314D5C84" w14:textId="615EB15F"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 xml:space="preserve">Si le candidat adresse plusieurs candidatures et/ou offres différentes, seule la dernière candidature et/ou offre reçue, dans les conditions du présent règlement, sera examinée. </w:t>
      </w:r>
    </w:p>
    <w:p w14:paraId="7FE305C5" w14:textId="77777777" w:rsidR="00B15F20" w:rsidRPr="000E6CE8" w:rsidRDefault="00B15F20" w:rsidP="00B15F20">
      <w:pPr>
        <w:rPr>
          <w:noProof/>
          <w:u w:val="single"/>
          <w:lang w:eastAsia="fr-FR"/>
        </w:rPr>
      </w:pPr>
      <w:r w:rsidRPr="000E6CE8">
        <w:rPr>
          <w:noProof/>
          <w:u w:val="single"/>
          <w:lang w:eastAsia="fr-FR"/>
        </w:rPr>
        <w:t>Attention, en conséquence, tout nouveau dépôt d’une candidature et/ou d’une offre doit comporter l’ensemble des documents requis au titre du présent règlement. A défaut, la candidature sera jugée irrecevable et/ou l’offre irrégulière.</w:t>
      </w:r>
      <w:bookmarkStart w:id="147" w:name="_Toc446062934"/>
      <w:bookmarkStart w:id="148" w:name="_Toc524707158"/>
      <w:bookmarkStart w:id="149" w:name="_Toc524944348"/>
      <w:bookmarkStart w:id="150" w:name="_Toc525122217"/>
      <w:bookmarkStart w:id="151" w:name="_Toc64036174"/>
      <w:bookmarkStart w:id="152" w:name="_Toc276990411"/>
      <w:bookmarkEnd w:id="146"/>
    </w:p>
    <w:p w14:paraId="43616442" w14:textId="77777777" w:rsidR="00B15F20" w:rsidRPr="00E97FAA" w:rsidRDefault="00B15F20" w:rsidP="00B15F20">
      <w:pPr>
        <w:pStyle w:val="Titre2"/>
        <w:rPr>
          <w:noProof/>
          <w:lang w:eastAsia="fr-FR"/>
        </w:rPr>
      </w:pPr>
      <w:bookmarkStart w:id="153" w:name="_Toc168059479"/>
      <w:bookmarkStart w:id="154" w:name="_Toc220916385"/>
      <w:r w:rsidRPr="00E97FAA">
        <w:rPr>
          <w:noProof/>
          <w:lang w:eastAsia="fr-FR"/>
        </w:rPr>
        <w:t>Conditions de la dématérialisation</w:t>
      </w:r>
      <w:bookmarkEnd w:id="147"/>
      <w:bookmarkEnd w:id="148"/>
      <w:bookmarkEnd w:id="149"/>
      <w:bookmarkEnd w:id="150"/>
      <w:bookmarkEnd w:id="151"/>
      <w:bookmarkEnd w:id="153"/>
      <w:bookmarkEnd w:id="154"/>
    </w:p>
    <w:p w14:paraId="0A4FFE0A"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iCs/>
          <w:noProof/>
          <w:szCs w:val="20"/>
          <w:lang w:eastAsia="fr-FR"/>
        </w:rPr>
        <w:t>Les candidatures et les</w:t>
      </w:r>
      <w:r w:rsidRPr="00E97FAA">
        <w:rPr>
          <w:rFonts w:eastAsia="Times New Roman" w:cs="Times New Roman"/>
          <w:noProof/>
          <w:szCs w:val="20"/>
          <w:lang w:eastAsia="fr-FR"/>
        </w:rPr>
        <w:t xml:space="preserve"> offres devront être transmises avant le jour et l’heure inscrits sur la première page du présent règlement de la consultation. L’heure limite retenue pour la réception de la candidature et de l’offre correspondra au dernier octet reçu. </w:t>
      </w:r>
    </w:p>
    <w:p w14:paraId="39D172BE"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iCs/>
          <w:noProof/>
          <w:szCs w:val="20"/>
          <w:lang w:eastAsia="fr-FR"/>
        </w:rPr>
        <w:t>Les candidatures et les</w:t>
      </w:r>
      <w:r w:rsidRPr="00E97FAA">
        <w:rPr>
          <w:rFonts w:eastAsia="Times New Roman" w:cs="Times New Roman"/>
          <w:noProof/>
          <w:szCs w:val="20"/>
          <w:lang w:eastAsia="fr-FR"/>
        </w:rPr>
        <w:t xml:space="preserve"> offres parvenues après cette date et heure limites seront éliminées sans avoir été lues et le candidat en sera informé.</w:t>
      </w:r>
    </w:p>
    <w:p w14:paraId="332BA3D6"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lastRenderedPageBreak/>
        <w:t>Afin de pouvoir décompresser et lire les documents mis à disposition, le pouvoir adjudicateur invite les soumissionnaires à disposer des formats ci-dessous. Cette liste vise à faciliter le téléchargement et la lecture des documents. Pour tout autre format qui serait utilisé par le candidat, celui-ci devra transmettre l'adresse d'un site sur lequel le pouvoir adjudicateur pourra télécharger gratuitement un outil en permettant la lecture. A défaut, le pouvoir adjudicateur se réserve la possibilité de rejeter la candidature ou l'offre du candidat.</w:t>
      </w:r>
    </w:p>
    <w:p w14:paraId="2C392727" w14:textId="77777777" w:rsidR="00B15F20" w:rsidRPr="00E97FAA" w:rsidRDefault="00B15F20" w:rsidP="00BC7625">
      <w:pPr>
        <w:pStyle w:val="05PUCE1"/>
        <w:numPr>
          <w:ilvl w:val="0"/>
          <w:numId w:val="14"/>
        </w:numPr>
        <w:rPr>
          <w:noProof/>
          <w:lang w:eastAsia="fr-FR"/>
        </w:rPr>
      </w:pPr>
      <w:r w:rsidRPr="00E97FAA">
        <w:rPr>
          <w:noProof/>
          <w:lang w:eastAsia="fr-FR"/>
        </w:rPr>
        <w:t>standard .zip</w:t>
      </w:r>
    </w:p>
    <w:p w14:paraId="279FD7EA" w14:textId="77777777" w:rsidR="00B15F20" w:rsidRPr="00E97FAA" w:rsidRDefault="00B15F20" w:rsidP="00BC7625">
      <w:pPr>
        <w:pStyle w:val="05PUCE1"/>
        <w:numPr>
          <w:ilvl w:val="0"/>
          <w:numId w:val="14"/>
        </w:numPr>
        <w:rPr>
          <w:noProof/>
          <w:lang w:eastAsia="fr-FR"/>
        </w:rPr>
      </w:pPr>
      <w:r w:rsidRPr="00E97FAA">
        <w:rPr>
          <w:noProof/>
          <w:lang w:eastAsia="fr-FR"/>
        </w:rPr>
        <w:t>Adobe® Acrobat®.pdf</w:t>
      </w:r>
    </w:p>
    <w:p w14:paraId="3A2AF031" w14:textId="77777777" w:rsidR="00B15F20" w:rsidRPr="00E97FAA" w:rsidRDefault="00B15F20" w:rsidP="00BC7625">
      <w:pPr>
        <w:pStyle w:val="05PUCE1"/>
        <w:numPr>
          <w:ilvl w:val="0"/>
          <w:numId w:val="14"/>
        </w:numPr>
        <w:rPr>
          <w:noProof/>
          <w:lang w:eastAsia="fr-FR"/>
        </w:rPr>
      </w:pPr>
      <w:r w:rsidRPr="00E97FAA">
        <w:rPr>
          <w:noProof/>
          <w:lang w:eastAsia="fr-FR"/>
        </w:rPr>
        <w:t xml:space="preserve">Rich Text Format.rtf </w:t>
      </w:r>
    </w:p>
    <w:p w14:paraId="1C4D6CE2" w14:textId="77777777" w:rsidR="00B15F20" w:rsidRPr="00E97FAA" w:rsidRDefault="00B15F20" w:rsidP="00BC7625">
      <w:pPr>
        <w:pStyle w:val="05PUCE1"/>
        <w:numPr>
          <w:ilvl w:val="0"/>
          <w:numId w:val="14"/>
        </w:numPr>
        <w:rPr>
          <w:noProof/>
          <w:lang w:eastAsia="fr-FR"/>
        </w:rPr>
      </w:pPr>
      <w:r w:rsidRPr="00E97FAA">
        <w:rPr>
          <w:noProof/>
          <w:lang w:eastAsia="fr-FR"/>
        </w:rPr>
        <w:t>.docx ou .xlsx ou .pptx</w:t>
      </w:r>
    </w:p>
    <w:p w14:paraId="6156CED9" w14:textId="77777777" w:rsidR="00B15F20" w:rsidRPr="00E97FAA" w:rsidRDefault="00B15F20" w:rsidP="00BC7625">
      <w:pPr>
        <w:pStyle w:val="05PUCE1"/>
        <w:numPr>
          <w:ilvl w:val="0"/>
          <w:numId w:val="14"/>
        </w:numPr>
        <w:rPr>
          <w:noProof/>
          <w:lang w:eastAsia="fr-FR"/>
        </w:rPr>
      </w:pPr>
      <w:r w:rsidRPr="00E97FAA">
        <w:rPr>
          <w:noProof/>
          <w:lang w:eastAsia="fr-FR"/>
        </w:rPr>
        <w:t>.odt, .ods, .odp, .odg</w:t>
      </w:r>
    </w:p>
    <w:p w14:paraId="5A4A563D" w14:textId="77777777" w:rsidR="00B15F20" w:rsidRPr="00E97FAA" w:rsidRDefault="00B15F20" w:rsidP="00BC7625">
      <w:pPr>
        <w:pStyle w:val="05PUCE1"/>
        <w:numPr>
          <w:ilvl w:val="0"/>
          <w:numId w:val="14"/>
        </w:numPr>
        <w:rPr>
          <w:noProof/>
          <w:lang w:eastAsia="fr-FR"/>
        </w:rPr>
      </w:pPr>
      <w:r w:rsidRPr="00E97FAA">
        <w:rPr>
          <w:noProof/>
          <w:lang w:eastAsia="fr-FR"/>
        </w:rPr>
        <w:t>le cas échéant, le format DWF</w:t>
      </w:r>
    </w:p>
    <w:p w14:paraId="70DB4237" w14:textId="77777777" w:rsidR="00B15F20" w:rsidRPr="00E97FAA" w:rsidRDefault="00B15F20" w:rsidP="00BC7625">
      <w:pPr>
        <w:pStyle w:val="05PUCE1"/>
        <w:numPr>
          <w:ilvl w:val="0"/>
          <w:numId w:val="14"/>
        </w:numPr>
        <w:rPr>
          <w:noProof/>
          <w:lang w:eastAsia="fr-FR"/>
        </w:rPr>
      </w:pPr>
      <w:r w:rsidRPr="00E97FAA">
        <w:rPr>
          <w:noProof/>
          <w:lang w:eastAsia="fr-FR"/>
        </w:rPr>
        <w:t>ou encore pour les images bitmaps .bmp, .jpg, .gif, png</w:t>
      </w:r>
    </w:p>
    <w:p w14:paraId="30C469BA" w14:textId="77777777" w:rsidR="00ED1180" w:rsidRDefault="00ED1180" w:rsidP="00ED1180">
      <w:pPr>
        <w:tabs>
          <w:tab w:val="left" w:leader="dot" w:pos="9356"/>
        </w:tabs>
        <w:rPr>
          <w:rFonts w:eastAsia="Times New Roman" w:cs="Times New Roman"/>
          <w:noProof/>
          <w:szCs w:val="20"/>
          <w:lang w:eastAsia="fr-FR"/>
        </w:rPr>
      </w:pPr>
    </w:p>
    <w:p w14:paraId="268832F1" w14:textId="1430D768" w:rsidR="00B15F20" w:rsidRPr="00ED1180" w:rsidRDefault="00B15F20" w:rsidP="00ED1180">
      <w:pPr>
        <w:tabs>
          <w:tab w:val="left" w:leader="dot" w:pos="9356"/>
        </w:tabs>
        <w:rPr>
          <w:rFonts w:eastAsia="Times New Roman" w:cs="Times New Roman"/>
          <w:noProof/>
          <w:szCs w:val="20"/>
          <w:lang w:eastAsia="fr-FR"/>
        </w:rPr>
      </w:pPr>
      <w:r w:rsidRPr="00ED1180">
        <w:rPr>
          <w:rFonts w:eastAsia="Times New Roman" w:cs="Times New Roman"/>
          <w:noProof/>
          <w:szCs w:val="20"/>
          <w:lang w:eastAsia="fr-FR"/>
        </w:rPr>
        <w:t>Le soumissionnaire est invité à :</w:t>
      </w:r>
    </w:p>
    <w:p w14:paraId="5216FDDF" w14:textId="77777777" w:rsidR="00B15F20" w:rsidRPr="00E97FAA" w:rsidRDefault="00B15F20" w:rsidP="00BC7625">
      <w:pPr>
        <w:pStyle w:val="05PUCE1"/>
        <w:numPr>
          <w:ilvl w:val="0"/>
          <w:numId w:val="14"/>
        </w:numPr>
        <w:rPr>
          <w:noProof/>
          <w:lang w:eastAsia="fr-FR"/>
        </w:rPr>
      </w:pPr>
      <w:r w:rsidRPr="00E97FAA">
        <w:rPr>
          <w:noProof/>
          <w:lang w:eastAsia="fr-FR"/>
        </w:rPr>
        <w:t>ne pas utiliser certains formats, notamment les ".exe".</w:t>
      </w:r>
    </w:p>
    <w:p w14:paraId="5716484D" w14:textId="77777777" w:rsidR="00B15F20" w:rsidRPr="00E97FAA" w:rsidRDefault="00B15F20" w:rsidP="00BC7625">
      <w:pPr>
        <w:pStyle w:val="05PUCE1"/>
        <w:numPr>
          <w:ilvl w:val="0"/>
          <w:numId w:val="14"/>
        </w:numPr>
        <w:rPr>
          <w:noProof/>
          <w:lang w:eastAsia="fr-FR"/>
        </w:rPr>
      </w:pPr>
      <w:r w:rsidRPr="00E97FAA">
        <w:rPr>
          <w:noProof/>
          <w:lang w:eastAsia="fr-FR"/>
        </w:rPr>
        <w:t>ne pas utiliser certains outils, notamment les "macros".</w:t>
      </w:r>
    </w:p>
    <w:p w14:paraId="0CE08838" w14:textId="77777777" w:rsidR="00B15F20" w:rsidRPr="00E97FAA" w:rsidRDefault="00B15F20" w:rsidP="00BC7625">
      <w:pPr>
        <w:pStyle w:val="05PUCE1"/>
        <w:numPr>
          <w:ilvl w:val="0"/>
          <w:numId w:val="14"/>
        </w:numPr>
        <w:rPr>
          <w:noProof/>
          <w:lang w:eastAsia="fr-FR"/>
        </w:rPr>
      </w:pPr>
      <w:r w:rsidRPr="00E97FAA">
        <w:rPr>
          <w:noProof/>
          <w:lang w:eastAsia="fr-FR"/>
        </w:rPr>
        <w:t>traiter les fichiers constitutifs de sa candidature et/ou de son offre préalablement par un anti-virus.</w:t>
      </w:r>
    </w:p>
    <w:p w14:paraId="1CD68272" w14:textId="77777777" w:rsidR="00B15F20" w:rsidRPr="00E97FAA" w:rsidRDefault="00B15F20" w:rsidP="00B15F20">
      <w:pPr>
        <w:pStyle w:val="Titre2"/>
        <w:rPr>
          <w:noProof/>
          <w:lang w:eastAsia="fr-FR"/>
        </w:rPr>
      </w:pPr>
      <w:bookmarkStart w:id="155" w:name="_Toc446062935"/>
      <w:bookmarkStart w:id="156" w:name="_Toc524707159"/>
      <w:bookmarkStart w:id="157" w:name="_Toc524944349"/>
      <w:bookmarkStart w:id="158" w:name="_Toc525122218"/>
      <w:bookmarkStart w:id="159" w:name="_Toc64036175"/>
      <w:bookmarkStart w:id="160" w:name="_Toc168059480"/>
      <w:bookmarkStart w:id="161" w:name="_Toc220916386"/>
      <w:r w:rsidRPr="00E97FAA">
        <w:rPr>
          <w:noProof/>
          <w:lang w:eastAsia="fr-FR"/>
        </w:rPr>
        <w:t>Modalités d'envoi des propositions dématérialisées</w:t>
      </w:r>
      <w:bookmarkEnd w:id="155"/>
      <w:bookmarkEnd w:id="156"/>
      <w:bookmarkEnd w:id="157"/>
      <w:bookmarkEnd w:id="158"/>
      <w:bookmarkEnd w:id="159"/>
      <w:bookmarkEnd w:id="160"/>
      <w:bookmarkEnd w:id="161"/>
    </w:p>
    <w:p w14:paraId="6C57086F" w14:textId="1BCC25A8" w:rsidR="00B15F20" w:rsidRDefault="00B15F20" w:rsidP="00E24E41">
      <w:pPr>
        <w:tabs>
          <w:tab w:val="left" w:leader="dot" w:pos="9356"/>
        </w:tabs>
      </w:pPr>
      <w:r w:rsidRPr="00E97FAA">
        <w:rPr>
          <w:rFonts w:eastAsia="Times New Roman" w:cs="Times New Roman"/>
          <w:noProof/>
          <w:szCs w:val="20"/>
          <w:lang w:eastAsia="fr-FR"/>
        </w:rPr>
        <w:t xml:space="preserve">Le soumissionnaire reconnaît avoir pris connaissance des prérequis techniques et de la notice d'utilisation de la plateforme de </w:t>
      </w:r>
      <w:r w:rsidRPr="00C52043">
        <w:rPr>
          <w:rFonts w:eastAsia="Times New Roman" w:cs="Times New Roman"/>
          <w:noProof/>
          <w:szCs w:val="20"/>
          <w:lang w:eastAsia="fr-FR"/>
        </w:rPr>
        <w:t xml:space="preserve">dématérialisation </w:t>
      </w:r>
      <w:r w:rsidR="00DB2F12">
        <w:rPr>
          <w:rFonts w:eastAsia="Times New Roman" w:cs="Calibri"/>
          <w:noProof/>
          <w:szCs w:val="20"/>
          <w:u w:val="single"/>
          <w:lang w:eastAsia="fr-FR"/>
        </w:rPr>
        <w:t>PLACE</w:t>
      </w:r>
      <w:r w:rsidRPr="00C52043">
        <w:rPr>
          <w:rFonts w:eastAsia="Times New Roman" w:cs="Calibri"/>
          <w:noProof/>
          <w:szCs w:val="20"/>
          <w:lang w:eastAsia="fr-FR"/>
        </w:rPr>
        <w:t xml:space="preserve"> </w:t>
      </w:r>
      <w:r w:rsidRPr="00C52043">
        <w:rPr>
          <w:rFonts w:eastAsia="Times New Roman" w:cs="Times New Roman"/>
          <w:noProof/>
          <w:szCs w:val="20"/>
          <w:lang w:eastAsia="fr-FR"/>
        </w:rPr>
        <w:t>et toute</w:t>
      </w:r>
      <w:r w:rsidRPr="00E97FAA">
        <w:rPr>
          <w:rFonts w:eastAsia="Times New Roman" w:cs="Times New Roman"/>
          <w:noProof/>
          <w:szCs w:val="20"/>
          <w:lang w:eastAsia="fr-FR"/>
        </w:rPr>
        <w:t xml:space="preserve"> action effectuée sur ce site sera réputée manifester le consentement du soumissionnaire à l'opération qu'il réalise. En cas de difficulté lors de la remise des candidatures ou offres, le candidat est invité à </w:t>
      </w:r>
      <w:r w:rsidR="00DB2F12">
        <w:rPr>
          <w:rFonts w:eastAsia="Times New Roman" w:cs="Times New Roman"/>
          <w:noProof/>
          <w:szCs w:val="20"/>
          <w:lang w:eastAsia="fr-FR"/>
        </w:rPr>
        <w:t>consulter le centre d’aide de la plateforme en ligne.</w:t>
      </w:r>
    </w:p>
    <w:p w14:paraId="7E67EB0C" w14:textId="377A1938" w:rsidR="00DB2F12" w:rsidRDefault="00DB2F12" w:rsidP="00DB2F12">
      <w:pPr>
        <w:tabs>
          <w:tab w:val="left" w:leader="dot" w:pos="9356"/>
        </w:tabs>
        <w:jc w:val="center"/>
        <w:rPr>
          <w:rFonts w:eastAsia="Times New Roman" w:cs="Calibri"/>
          <w:noProof/>
          <w:szCs w:val="20"/>
          <w:lang w:eastAsia="fr-FR"/>
        </w:rPr>
      </w:pPr>
      <w:hyperlink r:id="rId24" w:history="1">
        <w:r w:rsidRPr="00B07055">
          <w:rPr>
            <w:rStyle w:val="Lienhypertexte"/>
            <w:rFonts w:eastAsia="Times New Roman" w:cs="Calibri"/>
            <w:noProof/>
            <w:szCs w:val="20"/>
            <w:lang w:eastAsia="fr-FR"/>
          </w:rPr>
          <w:t>https://www.marches-publics.gouv.fr/entreprise</w:t>
        </w:r>
      </w:hyperlink>
    </w:p>
    <w:p w14:paraId="22A3E9E6" w14:textId="2AA105CA" w:rsidR="00E24E41" w:rsidRPr="00E97FAA" w:rsidRDefault="00E24E41" w:rsidP="00E24E41">
      <w:pPr>
        <w:tabs>
          <w:tab w:val="left" w:leader="dot" w:pos="9356"/>
        </w:tabs>
        <w:rPr>
          <w:rFonts w:eastAsia="Times New Roman" w:cs="Times New Roman"/>
          <w:noProof/>
          <w:szCs w:val="20"/>
          <w:lang w:eastAsia="fr-FR"/>
        </w:rPr>
      </w:pPr>
      <w:r>
        <w:rPr>
          <w:rFonts w:eastAsia="Times New Roman" w:cs="Times New Roman"/>
          <w:noProof/>
          <w:szCs w:val="20"/>
          <w:lang w:eastAsia="fr-FR"/>
        </w:rPr>
        <w:t xml:space="preserve">La procédure de dépôt peut </w:t>
      </w:r>
      <w:r w:rsidRPr="00E24E41">
        <w:rPr>
          <w:rFonts w:eastAsia="Times New Roman" w:cs="Times New Roman"/>
          <w:noProof/>
          <w:szCs w:val="20"/>
          <w:lang w:eastAsia="fr-FR"/>
        </w:rPr>
        <w:t>nécessite</w:t>
      </w:r>
      <w:r>
        <w:rPr>
          <w:rFonts w:eastAsia="Times New Roman" w:cs="Times New Roman"/>
          <w:noProof/>
          <w:szCs w:val="20"/>
          <w:lang w:eastAsia="fr-FR"/>
        </w:rPr>
        <w:t>r</w:t>
      </w:r>
      <w:r w:rsidRPr="00E24E41">
        <w:rPr>
          <w:rFonts w:eastAsia="Times New Roman" w:cs="Times New Roman"/>
          <w:noProof/>
          <w:szCs w:val="20"/>
          <w:lang w:eastAsia="fr-FR"/>
        </w:rPr>
        <w:t xml:space="preserve"> l'installation et l'exécution sur votre poste de l'application </w:t>
      </w:r>
      <w:r>
        <w:rPr>
          <w:rFonts w:eastAsia="Times New Roman" w:cs="Times New Roman"/>
          <w:noProof/>
          <w:szCs w:val="20"/>
          <w:lang w:eastAsia="fr-FR"/>
        </w:rPr>
        <w:t>« </w:t>
      </w:r>
      <w:r w:rsidRPr="00E24E41">
        <w:rPr>
          <w:rFonts w:eastAsia="Times New Roman" w:cs="Times New Roman"/>
          <w:noProof/>
          <w:szCs w:val="20"/>
          <w:lang w:eastAsia="fr-FR"/>
        </w:rPr>
        <w:t>Mon Assistant Marchés Publics</w:t>
      </w:r>
      <w:r>
        <w:rPr>
          <w:rFonts w:eastAsia="Times New Roman" w:cs="Times New Roman"/>
          <w:noProof/>
          <w:szCs w:val="20"/>
          <w:lang w:eastAsia="fr-FR"/>
        </w:rPr>
        <w:t> ».</w:t>
      </w:r>
    </w:p>
    <w:p w14:paraId="61EB6CEE"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 xml:space="preserve">Il est rappelé que la durée du téléchargement est fonction du débit ascendant de l’accès Internet du soumissionnaire et de la taille des documents à transmettre. </w:t>
      </w:r>
    </w:p>
    <w:p w14:paraId="1FBEC1CD" w14:textId="77777777" w:rsidR="00B15F20" w:rsidRPr="00967450" w:rsidRDefault="00B15F20" w:rsidP="00B15F20">
      <w:pPr>
        <w:tabs>
          <w:tab w:val="left" w:leader="dot" w:pos="9356"/>
        </w:tabs>
        <w:rPr>
          <w:rFonts w:eastAsia="Times New Roman" w:cs="Calibri"/>
          <w:b/>
          <w:noProof/>
          <w:szCs w:val="20"/>
          <w:lang w:eastAsia="fr-FR"/>
        </w:rPr>
      </w:pPr>
      <w:r w:rsidRPr="00967450">
        <w:rPr>
          <w:rFonts w:eastAsia="Times New Roman" w:cs="Calibri"/>
          <w:b/>
          <w:noProof/>
          <w:szCs w:val="20"/>
          <w:lang w:eastAsia="fr-FR"/>
        </w:rPr>
        <w:t>Attention “DENOMINATION“ des fichiers à produire et à respecter impérativement : Les documents non-susmentionnés devront être nommés comme suite : « nom_fichier.extension » ou : « nom_fichier » correspondant au libellé du document – exemple : DC1, DC2,</w:t>
      </w:r>
    </w:p>
    <w:p w14:paraId="741D990E" w14:textId="77777777" w:rsidR="00B15F20" w:rsidRPr="00967450" w:rsidRDefault="00B15F20" w:rsidP="00B15F20">
      <w:pPr>
        <w:tabs>
          <w:tab w:val="left" w:leader="dot" w:pos="9356"/>
        </w:tabs>
        <w:rPr>
          <w:rFonts w:eastAsia="Times New Roman" w:cs="Calibri"/>
          <w:b/>
          <w:noProof/>
          <w:szCs w:val="20"/>
          <w:lang w:eastAsia="fr-FR"/>
        </w:rPr>
      </w:pPr>
      <w:r w:rsidRPr="00967450">
        <w:rPr>
          <w:rFonts w:eastAsia="Times New Roman" w:cs="Calibri"/>
          <w:b/>
          <w:noProof/>
          <w:szCs w:val="20"/>
          <w:lang w:eastAsia="fr-FR"/>
        </w:rPr>
        <w:t>Les libellés ne devront contenir ni espace, ni accent, ni caractères spéciaux et seront les plus courts possibles (dans la limite de 25 caractères).</w:t>
      </w:r>
    </w:p>
    <w:p w14:paraId="2E85A825"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 xml:space="preserve">En cas de marché alloti, les candidats peuvent répondre de manière séparée pour chaque lot ou transmettre une réponse pour plusieurs lots, par un envoi unique. L’identification du ou des lots auxquels il est répondu doit dans ce cas être sans ambiguïté. Le pouvoir adjudicateur doit en effet pouvoir séparer sans difficulté l’offre propre à chaque </w:t>
      </w:r>
      <w:r w:rsidRPr="00E97FAA">
        <w:rPr>
          <w:rFonts w:eastAsia="Times New Roman" w:cs="Times New Roman"/>
          <w:noProof/>
          <w:szCs w:val="20"/>
          <w:lang w:eastAsia="fr-FR"/>
        </w:rPr>
        <w:lastRenderedPageBreak/>
        <w:t>lot au moment de l’ouverture des plis. Si plusieurs offres sont faites par un soumissionnaire pour un même lot, la dernière offre sera retenue.</w:t>
      </w:r>
    </w:p>
    <w:p w14:paraId="5890693C"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Le soumissionnaire devra s'assurer du chiffrement de son offre avant envoi.</w:t>
      </w:r>
    </w:p>
    <w:p w14:paraId="3721FBD0"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Le soumissionnaire doit accepter l'horodatage retenu par la plateforme.</w:t>
      </w:r>
    </w:p>
    <w:p w14:paraId="2DC62C50"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b/>
          <w:noProof/>
          <w:szCs w:val="20"/>
          <w:lang w:eastAsia="fr-FR"/>
        </w:rPr>
        <w:t>En cas de programme informatique malveillant ou « virus »</w:t>
      </w:r>
      <w:r w:rsidRPr="00E97FAA">
        <w:rPr>
          <w:rFonts w:eastAsia="Times New Roman" w:cs="Times New Roman"/>
          <w:noProof/>
          <w:szCs w:val="20"/>
          <w:lang w:eastAsia="fr-FR"/>
        </w:rPr>
        <w:t xml:space="preserve"> : </w:t>
      </w:r>
    </w:p>
    <w:p w14:paraId="269EB30F"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Tout document électronique envoyé par un candidat dans lequel un programme virus informatique malveillant est détecté par le pouvoir adjudicateur peut faire l’objet par ce dernier d’un archivage de sécurité sans lecture dudit document. Ce document est dès lors réputé n’avoir jamais été reçu et le candidat en est informé.</w:t>
      </w:r>
    </w:p>
    <w:p w14:paraId="3148108E"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Le pouvoir adjudicateur reste libre de réparer ou non le document contaminé. Lorsque la réparation aura été opérée sans succès, il sera rejeté.</w:t>
      </w:r>
    </w:p>
    <w:p w14:paraId="34AFE3B7"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b/>
          <w:noProof/>
          <w:szCs w:val="20"/>
          <w:lang w:eastAsia="fr-FR"/>
        </w:rPr>
        <w:t>Copie de sauvegarde :</w:t>
      </w:r>
      <w:r w:rsidRPr="00E97FAA">
        <w:rPr>
          <w:rFonts w:eastAsia="Times New Roman" w:cs="Times New Roman"/>
          <w:noProof/>
          <w:szCs w:val="20"/>
          <w:lang w:eastAsia="fr-FR"/>
        </w:rPr>
        <w:t xml:space="preserve"> Conformément aux dispositions de l’arrêté du 22 mars 2019 fixant les modalités de mise à disposition des documents de la consultation et de la copie de sauvegarde, lorsque le candidat aura transmis son dossier ou document accompagné d’une copie de sauvegarde sur support papier ou sur support physique électronique envoyé dans les délais impartis pour la remise des candidatures ou des offres, cette copie, identifiée comme copie de sauvegarde sera placée sous un pli scellé et ne sera ouverte que si :</w:t>
      </w:r>
    </w:p>
    <w:p w14:paraId="5ABFABEF" w14:textId="77777777" w:rsidR="00B15F20" w:rsidRPr="00E97FAA" w:rsidRDefault="00B15F20" w:rsidP="00BC7625">
      <w:pPr>
        <w:pStyle w:val="05PUCE1"/>
        <w:numPr>
          <w:ilvl w:val="0"/>
          <w:numId w:val="23"/>
        </w:numPr>
        <w:tabs>
          <w:tab w:val="clear" w:pos="567"/>
        </w:tabs>
        <w:rPr>
          <w:noProof/>
          <w:lang w:eastAsia="fr-FR"/>
        </w:rPr>
      </w:pPr>
      <w:r w:rsidRPr="00E97FAA">
        <w:rPr>
          <w:noProof/>
          <w:lang w:eastAsia="fr-FR"/>
        </w:rPr>
        <w:t>un programme informatique malveillant est détecté dans les candidatures ou les offres transmises par voie électronique</w:t>
      </w:r>
    </w:p>
    <w:p w14:paraId="0633E278" w14:textId="77777777" w:rsidR="00B15F20" w:rsidRPr="00E97FAA" w:rsidRDefault="00B15F20" w:rsidP="00BC7625">
      <w:pPr>
        <w:pStyle w:val="05PUCE1"/>
        <w:numPr>
          <w:ilvl w:val="0"/>
          <w:numId w:val="23"/>
        </w:numPr>
        <w:tabs>
          <w:tab w:val="clear" w:pos="567"/>
        </w:tabs>
        <w:rPr>
          <w:noProof/>
          <w:lang w:eastAsia="fr-FR"/>
        </w:rPr>
      </w:pPr>
      <w:r w:rsidRPr="00E97FAA">
        <w:rPr>
          <w:noProof/>
          <w:lang w:eastAsia="fr-FR"/>
        </w:rPr>
        <w:t>une candidature ou une offre électronique est reçue de façon incomplète, hors délais ou n'a pu être ouverte, sous réserve que la transmission de la candidature ou de l'offre électronique ait commencé avant la clôture de la remise des candidatures ou des offres.</w:t>
      </w:r>
      <w:r w:rsidRPr="00E97FAA" w:rsidDel="00AB5E04">
        <w:rPr>
          <w:noProof/>
          <w:lang w:eastAsia="fr-FR"/>
        </w:rPr>
        <w:t xml:space="preserve"> </w:t>
      </w:r>
    </w:p>
    <w:p w14:paraId="0F83C5A0"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En cas de remise sur support physique électronique, il est exigé le format suivant :</w:t>
      </w:r>
      <w:r>
        <w:rPr>
          <w:rFonts w:eastAsia="Times New Roman" w:cs="Times New Roman"/>
          <w:noProof/>
          <w:szCs w:val="20"/>
          <w:lang w:eastAsia="fr-FR"/>
        </w:rPr>
        <w:t xml:space="preserve"> clé usb</w:t>
      </w:r>
    </w:p>
    <w:p w14:paraId="4D414F29" w14:textId="64DFFBDE"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Si le pouvoir adjudicateur impose la remise des candidatures et des offres signées, la copie de sauvegarde devra également être signée par le candidat.</w:t>
      </w:r>
    </w:p>
    <w:p w14:paraId="5D86AF09" w14:textId="536FD34F" w:rsidR="00241F95"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Le pli contenant la copie de sauvegarde sera détruit par le pouvoir adjudicateur s’il n’est pas ouvert.</w:t>
      </w:r>
    </w:p>
    <w:p w14:paraId="040A4CC1" w14:textId="77777777" w:rsidR="00241F95" w:rsidRDefault="00241F95">
      <w:pPr>
        <w:jc w:val="left"/>
        <w:rPr>
          <w:rFonts w:eastAsia="Times New Roman" w:cs="Times New Roman"/>
          <w:noProof/>
          <w:szCs w:val="20"/>
          <w:lang w:eastAsia="fr-FR"/>
        </w:rPr>
      </w:pPr>
      <w:r>
        <w:rPr>
          <w:rFonts w:eastAsia="Times New Roman" w:cs="Times New Roman"/>
          <w:noProof/>
          <w:szCs w:val="20"/>
          <w:lang w:eastAsia="fr-FR"/>
        </w:rPr>
        <w:br w:type="page"/>
      </w:r>
    </w:p>
    <w:p w14:paraId="12F5CFA1"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lastRenderedPageBreak/>
        <w:t>Le pli cacheté contenant la copie de sauvegarde sera envoyé en recommandé ou remis à l'adresse suivante et portera les mentions suivantes :</w:t>
      </w:r>
    </w:p>
    <w:p w14:paraId="7B2B016B" w14:textId="4938BC94" w:rsidR="00B15F20" w:rsidRDefault="00B15F20" w:rsidP="00B15F20">
      <w:pPr>
        <w:pBdr>
          <w:top w:val="single" w:sz="4" w:space="12" w:color="auto"/>
          <w:left w:val="single" w:sz="4" w:space="4" w:color="auto"/>
          <w:bottom w:val="single" w:sz="4" w:space="6" w:color="auto"/>
          <w:right w:val="single" w:sz="4" w:space="4" w:color="auto"/>
        </w:pBdr>
        <w:tabs>
          <w:tab w:val="left" w:leader="dot" w:pos="9356"/>
        </w:tabs>
        <w:jc w:val="center"/>
        <w:rPr>
          <w:rFonts w:eastAsia="Times New Roman" w:cs="Calibri"/>
          <w:noProof/>
          <w:szCs w:val="20"/>
          <w:lang w:eastAsia="fr-FR"/>
        </w:rPr>
      </w:pPr>
      <w:r w:rsidRPr="00BC7625">
        <w:rPr>
          <w:rFonts w:eastAsia="Times New Roman" w:cs="Calibri"/>
          <w:noProof/>
          <w:szCs w:val="20"/>
          <w:lang w:eastAsia="fr-FR"/>
        </w:rPr>
        <w:t xml:space="preserve">Adresse : </w:t>
      </w:r>
      <w:r w:rsidR="00CB0C4A">
        <w:rPr>
          <w:rFonts w:eastAsia="Times New Roman" w:cs="Calibri"/>
          <w:noProof/>
          <w:szCs w:val="20"/>
          <w:lang w:eastAsia="fr-FR"/>
        </w:rPr>
        <w:t>La Fémis</w:t>
      </w:r>
    </w:p>
    <w:p w14:paraId="6DE9E4EE" w14:textId="77777777" w:rsidR="00CB0C4A" w:rsidRPr="00CB0C4A" w:rsidRDefault="00CB0C4A" w:rsidP="00CB0C4A">
      <w:pPr>
        <w:pBdr>
          <w:top w:val="single" w:sz="4" w:space="12" w:color="auto"/>
          <w:left w:val="single" w:sz="4" w:space="4" w:color="auto"/>
          <w:bottom w:val="single" w:sz="4" w:space="6" w:color="auto"/>
          <w:right w:val="single" w:sz="4" w:space="4" w:color="auto"/>
        </w:pBdr>
        <w:tabs>
          <w:tab w:val="left" w:leader="dot" w:pos="9356"/>
        </w:tabs>
        <w:jc w:val="center"/>
        <w:rPr>
          <w:rFonts w:eastAsia="Times New Roman" w:cs="Calibri"/>
          <w:noProof/>
          <w:szCs w:val="20"/>
          <w:lang w:eastAsia="fr-FR"/>
        </w:rPr>
      </w:pPr>
      <w:r w:rsidRPr="00CB0C4A">
        <w:rPr>
          <w:rFonts w:eastAsia="Times New Roman" w:cs="Calibri"/>
          <w:noProof/>
          <w:szCs w:val="20"/>
          <w:lang w:eastAsia="fr-FR"/>
        </w:rPr>
        <w:t>6 rue Francoeur</w:t>
      </w:r>
    </w:p>
    <w:p w14:paraId="41006616" w14:textId="77777777" w:rsidR="00CB0C4A" w:rsidRPr="00CB0C4A" w:rsidRDefault="00CB0C4A" w:rsidP="00CB0C4A">
      <w:pPr>
        <w:pBdr>
          <w:top w:val="single" w:sz="4" w:space="12" w:color="auto"/>
          <w:left w:val="single" w:sz="4" w:space="4" w:color="auto"/>
          <w:bottom w:val="single" w:sz="4" w:space="6" w:color="auto"/>
          <w:right w:val="single" w:sz="4" w:space="4" w:color="auto"/>
        </w:pBdr>
        <w:tabs>
          <w:tab w:val="left" w:leader="dot" w:pos="9356"/>
        </w:tabs>
        <w:jc w:val="center"/>
        <w:rPr>
          <w:rFonts w:eastAsia="Times New Roman" w:cs="Calibri"/>
          <w:noProof/>
          <w:szCs w:val="20"/>
          <w:lang w:eastAsia="fr-FR"/>
        </w:rPr>
      </w:pPr>
      <w:r w:rsidRPr="00CB0C4A">
        <w:rPr>
          <w:rFonts w:eastAsia="Times New Roman" w:cs="Calibri"/>
          <w:noProof/>
          <w:szCs w:val="20"/>
          <w:lang w:eastAsia="fr-FR"/>
        </w:rPr>
        <w:t>75018 PARIS</w:t>
      </w:r>
    </w:p>
    <w:p w14:paraId="38FB276C" w14:textId="1B0F29E5" w:rsidR="00B15F20" w:rsidRDefault="00B15F20" w:rsidP="00B15F20">
      <w:pPr>
        <w:pBdr>
          <w:top w:val="single" w:sz="4" w:space="12" w:color="auto"/>
          <w:left w:val="single" w:sz="4" w:space="4" w:color="auto"/>
          <w:bottom w:val="single" w:sz="4" w:space="6" w:color="auto"/>
          <w:right w:val="single" w:sz="4" w:space="4" w:color="auto"/>
        </w:pBdr>
        <w:tabs>
          <w:tab w:val="left" w:leader="dot" w:pos="9356"/>
        </w:tabs>
        <w:jc w:val="center"/>
        <w:rPr>
          <w:rFonts w:eastAsia="Times New Roman" w:cs="Calibri"/>
          <w:noProof/>
          <w:szCs w:val="20"/>
          <w:lang w:eastAsia="fr-FR"/>
        </w:rPr>
      </w:pPr>
      <w:r w:rsidRPr="00BC7625">
        <w:rPr>
          <w:rFonts w:eastAsia="Times New Roman" w:cs="Calibri"/>
          <w:noProof/>
          <w:szCs w:val="20"/>
          <w:lang w:eastAsia="fr-FR"/>
        </w:rPr>
        <w:t>Offre pour les travaux d</w:t>
      </w:r>
      <w:r w:rsidR="00CB0C4A">
        <w:rPr>
          <w:rFonts w:eastAsia="Times New Roman" w:cs="Calibri"/>
          <w:noProof/>
          <w:szCs w:val="20"/>
          <w:lang w:eastAsia="fr-FR"/>
        </w:rPr>
        <w:t>’aménagement</w:t>
      </w:r>
      <w:r w:rsidR="00686518">
        <w:rPr>
          <w:rFonts w:eastAsia="Times New Roman" w:cs="Calibri"/>
          <w:noProof/>
          <w:szCs w:val="20"/>
          <w:lang w:eastAsia="fr-FR"/>
        </w:rPr>
        <w:t>s</w:t>
      </w:r>
      <w:r w:rsidR="00CB0C4A">
        <w:rPr>
          <w:rFonts w:eastAsia="Times New Roman" w:cs="Calibri"/>
          <w:noProof/>
          <w:szCs w:val="20"/>
          <w:lang w:eastAsia="fr-FR"/>
        </w:rPr>
        <w:t xml:space="preserve"> de la Fémis</w:t>
      </w:r>
    </w:p>
    <w:p w14:paraId="16241E32" w14:textId="77777777" w:rsidR="00B15F20" w:rsidRPr="001D4146" w:rsidRDefault="00B15F20" w:rsidP="00B15F20">
      <w:pPr>
        <w:pBdr>
          <w:top w:val="single" w:sz="4" w:space="12" w:color="auto"/>
          <w:left w:val="single" w:sz="4" w:space="4" w:color="auto"/>
          <w:bottom w:val="single" w:sz="4" w:space="6" w:color="auto"/>
          <w:right w:val="single" w:sz="4" w:space="4" w:color="auto"/>
        </w:pBdr>
        <w:tabs>
          <w:tab w:val="left" w:leader="dot" w:pos="9356"/>
        </w:tabs>
        <w:jc w:val="center"/>
        <w:rPr>
          <w:rFonts w:eastAsia="Times New Roman" w:cs="Calibri"/>
          <w:noProof/>
          <w:szCs w:val="20"/>
          <w:lang w:eastAsia="fr-FR"/>
        </w:rPr>
      </w:pPr>
      <w:r>
        <w:rPr>
          <w:rFonts w:eastAsia="Times New Roman" w:cs="Calibri"/>
          <w:noProof/>
          <w:szCs w:val="20"/>
          <w:lang w:eastAsia="fr-FR"/>
        </w:rPr>
        <w:t>LOT N° : ______________________________________________________</w:t>
      </w:r>
    </w:p>
    <w:p w14:paraId="02A73457" w14:textId="77777777" w:rsidR="00B15F20" w:rsidRPr="001D4146" w:rsidRDefault="00B15F20" w:rsidP="00B15F20">
      <w:pPr>
        <w:pBdr>
          <w:top w:val="single" w:sz="4" w:space="12" w:color="auto"/>
          <w:left w:val="single" w:sz="4" w:space="4" w:color="auto"/>
          <w:bottom w:val="single" w:sz="4" w:space="6" w:color="auto"/>
          <w:right w:val="single" w:sz="4" w:space="4" w:color="auto"/>
        </w:pBdr>
        <w:tabs>
          <w:tab w:val="left" w:leader="dot" w:pos="9356"/>
        </w:tabs>
        <w:jc w:val="center"/>
        <w:rPr>
          <w:rFonts w:eastAsia="Times New Roman" w:cs="Calibri"/>
          <w:noProof/>
          <w:szCs w:val="20"/>
          <w:lang w:eastAsia="fr-FR"/>
        </w:rPr>
      </w:pPr>
      <w:r w:rsidRPr="001D4146">
        <w:rPr>
          <w:rFonts w:eastAsia="Times New Roman" w:cs="Calibri"/>
          <w:noProof/>
          <w:szCs w:val="20"/>
          <w:lang w:eastAsia="fr-FR"/>
        </w:rPr>
        <w:t>Candidat :</w:t>
      </w:r>
      <w:r>
        <w:rPr>
          <w:rFonts w:eastAsia="Times New Roman" w:cs="Calibri"/>
          <w:noProof/>
          <w:szCs w:val="20"/>
          <w:lang w:eastAsia="fr-FR"/>
        </w:rPr>
        <w:t xml:space="preserve"> ____________________________________________</w:t>
      </w:r>
    </w:p>
    <w:p w14:paraId="638FAEB7" w14:textId="77777777" w:rsidR="00B15F20" w:rsidRPr="001D4146" w:rsidRDefault="00B15F20" w:rsidP="00B15F20">
      <w:pPr>
        <w:pBdr>
          <w:top w:val="single" w:sz="4" w:space="12" w:color="auto"/>
          <w:left w:val="single" w:sz="4" w:space="4" w:color="auto"/>
          <w:bottom w:val="single" w:sz="4" w:space="6" w:color="auto"/>
          <w:right w:val="single" w:sz="4" w:space="4" w:color="auto"/>
        </w:pBdr>
        <w:tabs>
          <w:tab w:val="left" w:leader="dot" w:pos="9356"/>
        </w:tabs>
        <w:jc w:val="center"/>
        <w:rPr>
          <w:rFonts w:eastAsia="Times New Roman" w:cs="Calibri"/>
          <w:b/>
          <w:noProof/>
          <w:szCs w:val="20"/>
          <w:lang w:eastAsia="fr-FR"/>
        </w:rPr>
      </w:pPr>
      <w:r w:rsidRPr="001D4146">
        <w:rPr>
          <w:rFonts w:eastAsia="Times New Roman" w:cs="Calibri"/>
          <w:b/>
          <w:noProof/>
          <w:szCs w:val="20"/>
          <w:lang w:eastAsia="fr-FR"/>
        </w:rPr>
        <w:t>NE PAS A OUVRIR  : COPIE DE SAUVEGARDE</w:t>
      </w:r>
    </w:p>
    <w:p w14:paraId="1A2E9CC5" w14:textId="77777777" w:rsidR="00B15F20" w:rsidRPr="00E97FAA" w:rsidRDefault="00B15F20" w:rsidP="00B15F20">
      <w:pPr>
        <w:pStyle w:val="Titre2"/>
        <w:rPr>
          <w:noProof/>
          <w:lang w:eastAsia="fr-FR"/>
        </w:rPr>
      </w:pPr>
      <w:bookmarkStart w:id="162" w:name="_Toc524707161"/>
      <w:bookmarkStart w:id="163" w:name="_Toc524944351"/>
      <w:bookmarkStart w:id="164" w:name="_Toc525122220"/>
      <w:bookmarkStart w:id="165" w:name="_Toc64036177"/>
      <w:bookmarkStart w:id="166" w:name="_Toc168059481"/>
      <w:bookmarkStart w:id="167" w:name="_Toc220916387"/>
      <w:bookmarkEnd w:id="152"/>
      <w:r w:rsidRPr="00E97FAA">
        <w:rPr>
          <w:noProof/>
          <w:lang w:eastAsia="fr-FR"/>
        </w:rPr>
        <w:t>Modalités de signature des candidatures et des offres</w:t>
      </w:r>
      <w:bookmarkEnd w:id="162"/>
      <w:bookmarkEnd w:id="163"/>
      <w:bookmarkEnd w:id="164"/>
      <w:bookmarkEnd w:id="165"/>
      <w:bookmarkEnd w:id="166"/>
      <w:bookmarkEnd w:id="167"/>
    </w:p>
    <w:p w14:paraId="0940E678" w14:textId="77777777" w:rsidR="00B15F20" w:rsidRPr="00874BAD" w:rsidRDefault="00B15F20" w:rsidP="00B15F20">
      <w:pPr>
        <w:tabs>
          <w:tab w:val="left" w:leader="dot" w:pos="9356"/>
        </w:tabs>
        <w:rPr>
          <w:rFonts w:eastAsia="Times New Roman" w:cs="Times New Roman"/>
          <w:noProof/>
          <w:color w:val="FF0000"/>
          <w:szCs w:val="20"/>
          <w:lang w:eastAsia="fr-FR"/>
        </w:rPr>
      </w:pPr>
      <w:r w:rsidRPr="00874BAD">
        <w:rPr>
          <w:rFonts w:eastAsia="Times New Roman" w:cs="Times New Roman"/>
          <w:noProof/>
          <w:color w:val="FF0000"/>
          <w:szCs w:val="20"/>
          <w:lang w:eastAsia="fr-FR"/>
        </w:rPr>
        <w:t>Les candidatures et offres n’ont pas à être remises signées.</w:t>
      </w:r>
    </w:p>
    <w:p w14:paraId="19D64637" w14:textId="77777777" w:rsidR="00B15F20" w:rsidRPr="00C01658" w:rsidRDefault="00B15F20" w:rsidP="00B15F20">
      <w:pPr>
        <w:tabs>
          <w:tab w:val="left" w:leader="dot" w:pos="9356"/>
        </w:tabs>
        <w:rPr>
          <w:rFonts w:eastAsia="Times New Roman" w:cs="Times New Roman"/>
          <w:noProof/>
          <w:color w:val="000000" w:themeColor="text1"/>
          <w:szCs w:val="20"/>
          <w:lang w:eastAsia="fr-FR"/>
        </w:rPr>
      </w:pPr>
      <w:r w:rsidRPr="00C01658">
        <w:rPr>
          <w:rFonts w:eastAsia="Times New Roman" w:cs="Times New Roman"/>
          <w:noProof/>
          <w:color w:val="000000" w:themeColor="text1"/>
          <w:szCs w:val="20"/>
          <w:lang w:eastAsia="fr-FR"/>
        </w:rPr>
        <w:t>Le marché transmis par voie électronique sera signé par le seul candidat attributaire.</w:t>
      </w:r>
    </w:p>
    <w:p w14:paraId="4C505D6F" w14:textId="77777777" w:rsidR="00B15F20" w:rsidRPr="00623439" w:rsidRDefault="00B15F20" w:rsidP="00623439">
      <w:pPr>
        <w:pStyle w:val="Titre4"/>
        <w:ind w:left="119" w:firstLine="0"/>
        <w:rPr>
          <w:noProof/>
          <w:lang w:eastAsia="fr-FR"/>
        </w:rPr>
      </w:pPr>
      <w:r w:rsidRPr="00623439">
        <w:rPr>
          <w:noProof/>
          <w:lang w:eastAsia="fr-FR"/>
        </w:rPr>
        <w:t>Le pouvoir adjudicateur laisse la possibilité à l’attributaire de signer le marché via une signature électronique ou de le signer manuscritement.</w:t>
      </w:r>
    </w:p>
    <w:p w14:paraId="421D40AB"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En cas de rematérialisation par le pouvoir adjudicateur des pièces transmises par voie dématérialisée, l’attributaire sera invité à une séance de signature de ses pièces.</w:t>
      </w:r>
    </w:p>
    <w:p w14:paraId="7746B5B0"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 xml:space="preserve">En cas de signature électronique, le marché sera signé au moyen d’un certificat de signature électronique répondant aux conditions prévues par arrêté du Ministère de l’Economie et des Finances du </w:t>
      </w:r>
      <w:r w:rsidRPr="00E97FAA">
        <w:rPr>
          <w:rFonts w:eastAsia="Times New Roman" w:cs="Times New Roman"/>
          <w:bCs/>
          <w:noProof/>
          <w:szCs w:val="20"/>
          <w:lang w:eastAsia="fr-FR"/>
        </w:rPr>
        <w:t>22 mars 2019 relatif à la signature électronique des contrats de la commande publique</w:t>
      </w:r>
      <w:r w:rsidRPr="00E97FAA">
        <w:rPr>
          <w:rFonts w:eastAsia="Times New Roman" w:cs="Times New Roman"/>
          <w:noProof/>
          <w:szCs w:val="20"/>
          <w:lang w:eastAsia="fr-FR"/>
        </w:rPr>
        <w:t xml:space="preserve">. </w:t>
      </w:r>
    </w:p>
    <w:p w14:paraId="6EB50B68"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 xml:space="preserve">Les certificats de signature électronique utilisés doivent être </w:t>
      </w:r>
      <w:r w:rsidRPr="00E97FAA">
        <w:rPr>
          <w:rFonts w:eastAsia="Times New Roman" w:cs="Times New Roman"/>
          <w:b/>
          <w:bCs/>
          <w:noProof/>
          <w:szCs w:val="20"/>
          <w:lang w:eastAsia="fr-FR"/>
        </w:rPr>
        <w:t>conformes au règlement n°910/2014 sur l'identification électronique et les services de confiance pour les transactions électroniques dit « eIDAS »</w:t>
      </w:r>
      <w:r w:rsidRPr="00E97FAA">
        <w:rPr>
          <w:rFonts w:eastAsia="Times New Roman" w:cs="Times New Roman"/>
          <w:noProof/>
          <w:szCs w:val="20"/>
          <w:lang w:eastAsia="fr-FR"/>
        </w:rPr>
        <w:t>.</w:t>
      </w:r>
    </w:p>
    <w:p w14:paraId="32839955"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 xml:space="preserve">La signature doit être une signature « avancée » reposant sur un certificat qualifié délivré par un prestataire de service de confiance qualifié répondant aux exigences du règlement. </w:t>
      </w:r>
    </w:p>
    <w:p w14:paraId="3059D9EA" w14:textId="77777777" w:rsidR="00B15F20" w:rsidRDefault="00B15F20" w:rsidP="00B15F20">
      <w:pPr>
        <w:tabs>
          <w:tab w:val="left" w:leader="dot" w:pos="9356"/>
        </w:tabs>
        <w:jc w:val="left"/>
        <w:rPr>
          <w:rFonts w:eastAsia="Times New Roman" w:cs="Times New Roman"/>
          <w:noProof/>
          <w:szCs w:val="20"/>
          <w:lang w:eastAsia="fr-FR"/>
        </w:rPr>
      </w:pPr>
      <w:r w:rsidRPr="00E97FAA">
        <w:rPr>
          <w:rFonts w:eastAsia="Times New Roman" w:cs="Times New Roman"/>
          <w:noProof/>
          <w:szCs w:val="20"/>
          <w:lang w:eastAsia="fr-FR"/>
        </w:rPr>
        <w:t xml:space="preserve">La liste de ces prestataires est publiée, pour la France, par l’ANSSI : </w:t>
      </w:r>
    </w:p>
    <w:p w14:paraId="7D9E11CA" w14:textId="43911D39" w:rsidR="00B15F20" w:rsidRPr="00E97FAA" w:rsidRDefault="00B15F20" w:rsidP="00B15F20">
      <w:pPr>
        <w:tabs>
          <w:tab w:val="left" w:leader="dot" w:pos="9356"/>
        </w:tabs>
        <w:jc w:val="center"/>
        <w:rPr>
          <w:rFonts w:eastAsia="Times New Roman" w:cs="Times New Roman"/>
          <w:noProof/>
          <w:szCs w:val="20"/>
          <w:lang w:eastAsia="fr-FR"/>
        </w:rPr>
      </w:pPr>
      <w:hyperlink r:id="rId25" w:history="1">
        <w:r w:rsidRPr="008A20A5">
          <w:rPr>
            <w:rStyle w:val="Lienhypertexte"/>
            <w:rFonts w:eastAsia="Times New Roman" w:cs="Times New Roman"/>
            <w:noProof/>
            <w:szCs w:val="20"/>
            <w:lang w:eastAsia="fr-FR"/>
          </w:rPr>
          <w:t>https://www.ssi.gouv.fr/administration/visa-de-securite/visas-de-securite-le-catalogue/</w:t>
        </w:r>
      </w:hyperlink>
    </w:p>
    <w:p w14:paraId="341D7043" w14:textId="77777777" w:rsidR="00B15F20" w:rsidRPr="00B15F20" w:rsidRDefault="00B15F20" w:rsidP="00B15F20">
      <w:pPr>
        <w:tabs>
          <w:tab w:val="left" w:leader="dot" w:pos="9356"/>
        </w:tabs>
        <w:jc w:val="center"/>
        <w:rPr>
          <w:rStyle w:val="Lienhypertexte"/>
        </w:rPr>
      </w:pPr>
      <w:r w:rsidRPr="00E97FAA">
        <w:rPr>
          <w:rFonts w:eastAsia="Times New Roman" w:cs="Times New Roman"/>
          <w:noProof/>
          <w:szCs w:val="20"/>
          <w:lang w:eastAsia="fr-FR"/>
        </w:rPr>
        <w:t xml:space="preserve">Pour les candidats européens, la Commission européenne tient également une liste des prestataires de confiance : </w:t>
      </w:r>
      <w:hyperlink r:id="rId26" w:anchor="/tl/FR/3" w:history="1">
        <w:r w:rsidRPr="00B15F20">
          <w:rPr>
            <w:rStyle w:val="Lienhypertexte"/>
          </w:rPr>
          <w:t>https://webgate.ec.europa.eu/tl-browser/#/tl/FR/3</w:t>
        </w:r>
      </w:hyperlink>
    </w:p>
    <w:p w14:paraId="68689A2C"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Le candidat peut également utiliser un certificat ne figurant sur aucune de ces listes mais délivré par une autorité de certification, française ou étrangère, qui répond aux exigences équivalentes à l'annexe I du règlement.</w:t>
      </w:r>
    </w:p>
    <w:p w14:paraId="0FEF700A"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 xml:space="preserve">Si le candidat utilise un autre outil de signature que celui du profil acheteur, il doit transmettre le « mode d’emploi » permettant de procéder à la vérification de la validité de la signature électronique. En revanche, lorsque le signataire </w:t>
      </w:r>
      <w:r w:rsidRPr="00E97FAA">
        <w:rPr>
          <w:rFonts w:eastAsia="Times New Roman" w:cs="Times New Roman"/>
          <w:noProof/>
          <w:szCs w:val="20"/>
          <w:lang w:eastAsia="fr-FR"/>
        </w:rPr>
        <w:lastRenderedPageBreak/>
        <w:t>utilise le certificat qualifié délivré par un prestataire de service de confiance qualifié répondant aux exigences du règlement et l'outil de création de signature électronique proposé par le profil d'acheteur, il est dispensé de transmettre la procédure de vérification de la signature électronique.</w:t>
      </w:r>
    </w:p>
    <w:p w14:paraId="6FA9F23E"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Les certificats qualifiés de signature électronique délivrés en application de l’arrêté du 15 juin 2012 relatif à la signature électronique dans les marchés publics, abrogé à compter du 1</w:t>
      </w:r>
      <w:r w:rsidRPr="00E97FAA">
        <w:rPr>
          <w:rFonts w:eastAsia="Times New Roman" w:cs="Times New Roman"/>
          <w:noProof/>
          <w:szCs w:val="20"/>
          <w:vertAlign w:val="superscript"/>
          <w:lang w:eastAsia="fr-FR"/>
        </w:rPr>
        <w:t>er</w:t>
      </w:r>
      <w:r w:rsidRPr="00E97FAA">
        <w:rPr>
          <w:rFonts w:eastAsia="Times New Roman" w:cs="Times New Roman"/>
          <w:noProof/>
          <w:szCs w:val="20"/>
          <w:lang w:eastAsia="fr-FR"/>
        </w:rPr>
        <w:t xml:space="preserve"> octobre 2018, demeurent régis par ses dispositions jusqu'à l’expiration de leur date de validité.</w:t>
      </w:r>
    </w:p>
    <w:p w14:paraId="65BF20B8"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Seuls les formats de signature PAdES, CAdES et XAdES sont acceptés.</w:t>
      </w:r>
    </w:p>
    <w:p w14:paraId="705717C5"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Le soumissionnaire reconnaît que la signature à l'aide du certificat électronique qu'il s'est procuré vaut de sa part signature électronique au sens de l'article 1367 du Code civil qui, entre les parties, a la même valeur juridique qu'une signature manuscrite. En cas de désaccord entre les parties, il appartient au soumissionnaire de montrer que le contenu des candidatures ou des offres qu'il a transmises a été altéré.</w:t>
      </w:r>
    </w:p>
    <w:p w14:paraId="5837D41B" w14:textId="77777777" w:rsidR="00B15F20" w:rsidRPr="00E97FAA" w:rsidRDefault="00B15F20" w:rsidP="00B15F20">
      <w:pPr>
        <w:pStyle w:val="Titre1"/>
        <w:rPr>
          <w:noProof/>
          <w:lang w:eastAsia="fr-FR"/>
        </w:rPr>
      </w:pPr>
      <w:bookmarkStart w:id="168" w:name="_Toc102380043"/>
      <w:bookmarkStart w:id="169" w:name="_Toc142450164"/>
      <w:bookmarkStart w:id="170" w:name="_Toc525122221"/>
      <w:bookmarkStart w:id="171" w:name="_Toc64036178"/>
      <w:bookmarkStart w:id="172" w:name="_Toc168059482"/>
      <w:bookmarkStart w:id="173" w:name="_Toc220916388"/>
      <w:bookmarkEnd w:id="136"/>
      <w:bookmarkEnd w:id="145"/>
      <w:r w:rsidRPr="00E97FAA">
        <w:rPr>
          <w:noProof/>
          <w:lang w:eastAsia="fr-FR"/>
        </w:rPr>
        <w:t>RENSEIGNEMENTS COMPLEMENTAIRES</w:t>
      </w:r>
      <w:bookmarkEnd w:id="168"/>
      <w:bookmarkEnd w:id="169"/>
      <w:bookmarkEnd w:id="170"/>
      <w:bookmarkEnd w:id="171"/>
      <w:bookmarkEnd w:id="172"/>
      <w:bookmarkEnd w:id="173"/>
    </w:p>
    <w:p w14:paraId="70D0ED3E" w14:textId="77777777" w:rsidR="00B15F20" w:rsidRPr="00E97FAA" w:rsidRDefault="00B15F20" w:rsidP="00B15F20">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Pour obtenir tous renseignements complémentaires qui leur seraient nécessaires au cours de leur étude, les candidats devront faire parvenir en temps utile une demande via le profil d’acheteur.</w:t>
      </w:r>
    </w:p>
    <w:p w14:paraId="4F691E53" w14:textId="3270DA01" w:rsidR="00864434" w:rsidRDefault="00B15F20" w:rsidP="00FE5136">
      <w:pPr>
        <w:tabs>
          <w:tab w:val="left" w:leader="dot" w:pos="9356"/>
        </w:tabs>
        <w:rPr>
          <w:rFonts w:eastAsia="Times New Roman" w:cs="Times New Roman"/>
          <w:noProof/>
          <w:szCs w:val="20"/>
          <w:lang w:eastAsia="fr-FR"/>
        </w:rPr>
      </w:pPr>
      <w:r w:rsidRPr="00E97FAA">
        <w:rPr>
          <w:rFonts w:eastAsia="Times New Roman" w:cs="Times New Roman"/>
          <w:noProof/>
          <w:szCs w:val="20"/>
          <w:lang w:eastAsia="fr-FR"/>
        </w:rPr>
        <w:t xml:space="preserve">Une réponse sera alors adressée au plus tard </w:t>
      </w:r>
      <w:r>
        <w:rPr>
          <w:rFonts w:eastAsia="Times New Roman" w:cs="Times New Roman"/>
          <w:noProof/>
          <w:szCs w:val="20"/>
          <w:lang w:eastAsia="fr-FR"/>
        </w:rPr>
        <w:t xml:space="preserve">trois </w:t>
      </w:r>
      <w:r w:rsidRPr="00E97FAA">
        <w:rPr>
          <w:rFonts w:eastAsia="Times New Roman" w:cs="Times New Roman"/>
          <w:noProof/>
          <w:szCs w:val="20"/>
          <w:lang w:eastAsia="fr-FR"/>
        </w:rPr>
        <w:t>jours avant la date limite de réception des offres à tous les candidats ayant reçu le dossier.</w:t>
      </w:r>
    </w:p>
    <w:p w14:paraId="777AB911" w14:textId="3E1FB69D" w:rsidR="002414F1" w:rsidRDefault="00A347F0" w:rsidP="002414F1">
      <w:pPr>
        <w:pStyle w:val="Titre1"/>
        <w:rPr>
          <w:noProof/>
          <w:lang w:eastAsia="fr-FR"/>
        </w:rPr>
      </w:pPr>
      <w:bookmarkStart w:id="174" w:name="_Toc220916389"/>
      <w:bookmarkStart w:id="175" w:name="_Hlk148710420"/>
      <w:r>
        <w:rPr>
          <w:noProof/>
          <w:lang w:eastAsia="fr-FR"/>
        </w:rPr>
        <w:t>Notification</w:t>
      </w:r>
      <w:bookmarkEnd w:id="174"/>
      <w:r>
        <w:rPr>
          <w:noProof/>
          <w:lang w:eastAsia="fr-FR"/>
        </w:rPr>
        <w:t xml:space="preserve"> </w:t>
      </w:r>
    </w:p>
    <w:p w14:paraId="1686FCC7" w14:textId="77777777" w:rsidR="00A06007" w:rsidRDefault="00A06007" w:rsidP="00A06007">
      <w:pPr>
        <w:pStyle w:val="Titre2"/>
        <w:rPr>
          <w:noProof/>
          <w:lang w:eastAsia="fr-FR"/>
        </w:rPr>
      </w:pPr>
      <w:bookmarkStart w:id="176" w:name="_Toc220916390"/>
      <w:r>
        <w:rPr>
          <w:noProof/>
          <w:lang w:eastAsia="fr-FR"/>
        </w:rPr>
        <w:t>Document à remettre par les attributaires sélectionnés</w:t>
      </w:r>
      <w:bookmarkEnd w:id="176"/>
    </w:p>
    <w:p w14:paraId="2BA54429" w14:textId="6D90833F" w:rsidR="002414F1" w:rsidRDefault="002414F1" w:rsidP="002414F1">
      <w:r>
        <w:t xml:space="preserve">Avant la notification, les attributaires doivent fournir les documents suivants : </w:t>
      </w:r>
    </w:p>
    <w:tbl>
      <w:tblPr>
        <w:tblStyle w:val="Grilledutableau"/>
        <w:tblW w:w="10632"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3114"/>
        <w:gridCol w:w="7518"/>
      </w:tblGrid>
      <w:tr w:rsidR="002414F1" w14:paraId="7AF3F58A" w14:textId="77777777" w:rsidTr="00A06007">
        <w:trPr>
          <w:trHeight w:val="305"/>
          <w:jc w:val="center"/>
        </w:trPr>
        <w:tc>
          <w:tcPr>
            <w:tcW w:w="3114" w:type="dxa"/>
            <w:shd w:val="clear" w:color="auto" w:fill="4472C4" w:themeFill="accent1"/>
            <w:vAlign w:val="center"/>
          </w:tcPr>
          <w:p w14:paraId="7E34B20E" w14:textId="77777777" w:rsidR="002414F1" w:rsidRPr="009B1252" w:rsidRDefault="002414F1" w:rsidP="00A06007">
            <w:pPr>
              <w:jc w:val="center"/>
              <w:rPr>
                <w:color w:val="FFFFFF" w:themeColor="background1"/>
              </w:rPr>
            </w:pPr>
            <w:r w:rsidRPr="009B1252">
              <w:rPr>
                <w:color w:val="FFFFFF" w:themeColor="background1"/>
              </w:rPr>
              <w:t>Document</w:t>
            </w:r>
          </w:p>
        </w:tc>
        <w:tc>
          <w:tcPr>
            <w:tcW w:w="7518" w:type="dxa"/>
            <w:shd w:val="clear" w:color="auto" w:fill="4472C4" w:themeFill="accent1"/>
            <w:vAlign w:val="center"/>
          </w:tcPr>
          <w:p w14:paraId="469FC922" w14:textId="77777777" w:rsidR="002414F1" w:rsidRPr="009B1252" w:rsidRDefault="002414F1" w:rsidP="00A06007">
            <w:pPr>
              <w:jc w:val="center"/>
              <w:rPr>
                <w:color w:val="FFFFFF" w:themeColor="background1"/>
              </w:rPr>
            </w:pPr>
            <w:r w:rsidRPr="009B1252">
              <w:rPr>
                <w:color w:val="FFFFFF" w:themeColor="background1"/>
              </w:rPr>
              <w:t>Descriptif</w:t>
            </w:r>
          </w:p>
        </w:tc>
      </w:tr>
      <w:tr w:rsidR="002414F1" w14:paraId="16E3732D" w14:textId="77777777" w:rsidTr="00A06007">
        <w:trPr>
          <w:trHeight w:val="543"/>
          <w:jc w:val="center"/>
        </w:trPr>
        <w:tc>
          <w:tcPr>
            <w:tcW w:w="3114" w:type="dxa"/>
          </w:tcPr>
          <w:p w14:paraId="7C1FA750" w14:textId="77777777" w:rsidR="002414F1" w:rsidRDefault="002414F1" w:rsidP="00A06007">
            <w:r w:rsidRPr="00870585">
              <w:t xml:space="preserve">Attestation d'assurance </w:t>
            </w:r>
          </w:p>
        </w:tc>
        <w:tc>
          <w:tcPr>
            <w:tcW w:w="7518" w:type="dxa"/>
          </w:tcPr>
          <w:p w14:paraId="6562B5C0" w14:textId="77777777" w:rsidR="002414F1" w:rsidRDefault="002414F1" w:rsidP="00A06007">
            <w:r w:rsidRPr="00870585">
              <w:t>Attestation d'assurance en cours de validité, avec garanties en rapport avec l'importance des prestations</w:t>
            </w:r>
          </w:p>
        </w:tc>
      </w:tr>
      <w:tr w:rsidR="002414F1" w14:paraId="171537BA" w14:textId="77777777" w:rsidTr="00A06007">
        <w:trPr>
          <w:jc w:val="center"/>
        </w:trPr>
        <w:tc>
          <w:tcPr>
            <w:tcW w:w="3114" w:type="dxa"/>
          </w:tcPr>
          <w:p w14:paraId="2EC63275" w14:textId="77777777" w:rsidR="002414F1" w:rsidRDefault="002414F1" w:rsidP="00A06007">
            <w:r w:rsidRPr="009B1252">
              <w:t>Attestation sur l'honneur - salariés de nationalité étrangère</w:t>
            </w:r>
          </w:p>
        </w:tc>
        <w:tc>
          <w:tcPr>
            <w:tcW w:w="7518" w:type="dxa"/>
          </w:tcPr>
          <w:p w14:paraId="048A7352" w14:textId="77777777" w:rsidR="002414F1" w:rsidRPr="009B1252" w:rsidRDefault="002414F1" w:rsidP="00A06007">
            <w:pPr>
              <w:jc w:val="left"/>
            </w:pPr>
            <w:r w:rsidRPr="009B1252">
              <w:t xml:space="preserve">Attestation rédigée de la manière suivante :  </w:t>
            </w:r>
          </w:p>
          <w:p w14:paraId="4E76C8D6" w14:textId="77777777" w:rsidR="002414F1" w:rsidRPr="009B1252" w:rsidRDefault="002414F1" w:rsidP="00A06007">
            <w:pPr>
              <w:jc w:val="left"/>
            </w:pPr>
            <w:r w:rsidRPr="009B1252">
              <w:t xml:space="preserve">" Je soussigné(e) XXX, représentant(e) habilité(e) de la société XXX, atteste sur l'honneur que : </w:t>
            </w:r>
          </w:p>
          <w:p w14:paraId="3E038E7D" w14:textId="77777777" w:rsidR="002414F1" w:rsidRPr="009B1252" w:rsidRDefault="002414F1" w:rsidP="00A06007">
            <w:pPr>
              <w:jc w:val="left"/>
            </w:pPr>
            <w:r w:rsidRPr="009B1252">
              <w:t>Je n'ai pas l'intention de faire appel pour l'exécution du marché public à des salariés de nationalité étrangère.</w:t>
            </w:r>
            <w:r>
              <w:t>"</w:t>
            </w:r>
            <w:r w:rsidRPr="009B1252">
              <w:t xml:space="preserve">  </w:t>
            </w:r>
          </w:p>
          <w:p w14:paraId="297E1599" w14:textId="77777777" w:rsidR="002414F1" w:rsidRPr="009B1252" w:rsidRDefault="002414F1" w:rsidP="00A06007">
            <w:pPr>
              <w:jc w:val="left"/>
            </w:pPr>
            <w:r w:rsidRPr="009B1252">
              <w:t xml:space="preserve">OU  </w:t>
            </w:r>
          </w:p>
          <w:p w14:paraId="650F4D4C" w14:textId="77777777" w:rsidR="002414F1" w:rsidRDefault="002414F1" w:rsidP="00A06007">
            <w:pPr>
              <w:jc w:val="left"/>
            </w:pPr>
            <w:r w:rsidRPr="009B1252">
              <w:t>J'ai l'intention d'employer des salariés de nationalité étrangère et je certifie que ces salariés seront autorisés à exercer une activité professionnelle en France." (Joindre une liste nominative des salariés étrangers)</w:t>
            </w:r>
          </w:p>
        </w:tc>
      </w:tr>
      <w:tr w:rsidR="002414F1" w14:paraId="58FB774B" w14:textId="77777777" w:rsidTr="00A06007">
        <w:trPr>
          <w:jc w:val="center"/>
        </w:trPr>
        <w:tc>
          <w:tcPr>
            <w:tcW w:w="3114" w:type="dxa"/>
          </w:tcPr>
          <w:p w14:paraId="24078941" w14:textId="77777777" w:rsidR="002414F1" w:rsidRDefault="002414F1" w:rsidP="00A06007">
            <w:r w:rsidRPr="009B1252">
              <w:t>Certificat de régularité fiscale</w:t>
            </w:r>
          </w:p>
        </w:tc>
        <w:tc>
          <w:tcPr>
            <w:tcW w:w="7518" w:type="dxa"/>
          </w:tcPr>
          <w:p w14:paraId="50293C4F" w14:textId="77777777" w:rsidR="002414F1" w:rsidRDefault="002414F1" w:rsidP="00A06007">
            <w:r w:rsidRPr="009B1252">
              <w:t>Attestation délivrée par la DGFIP certifiant de la régularité de la situation de l'attributaire au regard de ses obligations fiscales</w:t>
            </w:r>
          </w:p>
        </w:tc>
      </w:tr>
      <w:tr w:rsidR="002414F1" w14:paraId="43428C1A" w14:textId="77777777" w:rsidTr="00A06007">
        <w:trPr>
          <w:jc w:val="center"/>
        </w:trPr>
        <w:tc>
          <w:tcPr>
            <w:tcW w:w="3114" w:type="dxa"/>
          </w:tcPr>
          <w:p w14:paraId="421C54DC" w14:textId="77777777" w:rsidR="002414F1" w:rsidRDefault="002414F1" w:rsidP="00A06007">
            <w:r w:rsidRPr="009B1252">
              <w:t>Certificat de régularité sociale</w:t>
            </w:r>
          </w:p>
        </w:tc>
        <w:tc>
          <w:tcPr>
            <w:tcW w:w="7518" w:type="dxa"/>
          </w:tcPr>
          <w:p w14:paraId="53F042E1" w14:textId="77777777" w:rsidR="002414F1" w:rsidRDefault="002414F1" w:rsidP="00A06007">
            <w:r w:rsidRPr="009B1252">
              <w:t>Attestation délivrée par l'URSSAF ou par d'autres organismes sociaux selon l'entreprise</w:t>
            </w:r>
          </w:p>
        </w:tc>
      </w:tr>
      <w:tr w:rsidR="002414F1" w14:paraId="3597C6E9" w14:textId="77777777" w:rsidTr="00A06007">
        <w:trPr>
          <w:jc w:val="center"/>
        </w:trPr>
        <w:tc>
          <w:tcPr>
            <w:tcW w:w="3114" w:type="dxa"/>
          </w:tcPr>
          <w:p w14:paraId="6B059D88" w14:textId="77777777" w:rsidR="002414F1" w:rsidRDefault="002414F1" w:rsidP="00A06007">
            <w:r w:rsidRPr="009B1252">
              <w:t>Justificatif d'immatriculation</w:t>
            </w:r>
          </w:p>
        </w:tc>
        <w:tc>
          <w:tcPr>
            <w:tcW w:w="7518" w:type="dxa"/>
          </w:tcPr>
          <w:p w14:paraId="51794D50" w14:textId="77777777" w:rsidR="002414F1" w:rsidRDefault="002414F1" w:rsidP="00A06007">
            <w:r w:rsidRPr="009B1252">
              <w:t>Kbis, carte d'identification...</w:t>
            </w:r>
          </w:p>
        </w:tc>
      </w:tr>
      <w:tr w:rsidR="002414F1" w14:paraId="20302AC8" w14:textId="77777777" w:rsidTr="00A06007">
        <w:trPr>
          <w:jc w:val="center"/>
        </w:trPr>
        <w:tc>
          <w:tcPr>
            <w:tcW w:w="3114" w:type="dxa"/>
          </w:tcPr>
          <w:p w14:paraId="1AB6B21D" w14:textId="77777777" w:rsidR="002414F1" w:rsidRPr="009B1252" w:rsidRDefault="002414F1" w:rsidP="00A06007">
            <w:r w:rsidRPr="009B1252">
              <w:t>Redressement judiciaire</w:t>
            </w:r>
          </w:p>
        </w:tc>
        <w:tc>
          <w:tcPr>
            <w:tcW w:w="7518" w:type="dxa"/>
          </w:tcPr>
          <w:p w14:paraId="6DDBB15D" w14:textId="77777777" w:rsidR="002414F1" w:rsidRPr="009B1252" w:rsidRDefault="002414F1" w:rsidP="00A06007">
            <w:r w:rsidRPr="009B1252">
              <w:t>Copie du ou des jugements prononcés en cas de redressement judiciaire</w:t>
            </w:r>
          </w:p>
        </w:tc>
      </w:tr>
      <w:tr w:rsidR="002414F1" w14:paraId="25DAF36C" w14:textId="77777777" w:rsidTr="00A06007">
        <w:trPr>
          <w:jc w:val="center"/>
        </w:trPr>
        <w:tc>
          <w:tcPr>
            <w:tcW w:w="3114" w:type="dxa"/>
          </w:tcPr>
          <w:p w14:paraId="72E60701" w14:textId="77777777" w:rsidR="002414F1" w:rsidRPr="009B1252" w:rsidRDefault="002414F1" w:rsidP="00A06007">
            <w:r w:rsidRPr="009B1252">
              <w:t>RIB</w:t>
            </w:r>
          </w:p>
        </w:tc>
        <w:tc>
          <w:tcPr>
            <w:tcW w:w="7518" w:type="dxa"/>
          </w:tcPr>
          <w:p w14:paraId="7DA7B515" w14:textId="77777777" w:rsidR="002414F1" w:rsidRPr="009B1252" w:rsidRDefault="002414F1" w:rsidP="00A06007">
            <w:r w:rsidRPr="009B1252">
              <w:t>Relevé d'identité bancaire (RIB)</w:t>
            </w:r>
          </w:p>
        </w:tc>
      </w:tr>
    </w:tbl>
    <w:p w14:paraId="3F86EC0A" w14:textId="77777777" w:rsidR="00D27A13" w:rsidRDefault="00D27A13" w:rsidP="001B7AE4">
      <w:pPr>
        <w:rPr>
          <w:noProof/>
          <w:lang w:eastAsia="fr-FR"/>
        </w:rPr>
      </w:pPr>
    </w:p>
    <w:p w14:paraId="5BB93566" w14:textId="728A525F" w:rsidR="002414F1" w:rsidRPr="00F3720B" w:rsidRDefault="002414F1" w:rsidP="001B7AE4">
      <w:pPr>
        <w:rPr>
          <w:noProof/>
          <w:lang w:eastAsia="fr-FR"/>
        </w:rPr>
      </w:pPr>
      <w:r>
        <w:rPr>
          <w:noProof/>
          <w:lang w:eastAsia="fr-FR"/>
        </w:rPr>
        <w:lastRenderedPageBreak/>
        <w:t>Recours</w:t>
      </w:r>
    </w:p>
    <w:p w14:paraId="0ACE83F6" w14:textId="77777777" w:rsidR="00DB2F12" w:rsidRDefault="002414F1" w:rsidP="002414F1">
      <w:r w:rsidRPr="00437A9D">
        <w:t xml:space="preserve">Instance chargée des procédures de recours : </w:t>
      </w:r>
    </w:p>
    <w:p w14:paraId="17AAE58B" w14:textId="3C721B31" w:rsidR="00DB2F12" w:rsidRPr="00401F09" w:rsidRDefault="002414F1" w:rsidP="00DB2F12">
      <w:pPr>
        <w:spacing w:after="0" w:line="240" w:lineRule="auto"/>
        <w:ind w:left="1418"/>
        <w:rPr>
          <w:b/>
          <w:bCs/>
        </w:rPr>
      </w:pPr>
      <w:r w:rsidRPr="00401F09">
        <w:rPr>
          <w:b/>
          <w:bCs/>
        </w:rPr>
        <w:t xml:space="preserve">Tribunal administratif de </w:t>
      </w:r>
      <w:r w:rsidR="00401F09" w:rsidRPr="00401F09">
        <w:rPr>
          <w:b/>
          <w:bCs/>
        </w:rPr>
        <w:t>PARIS</w:t>
      </w:r>
    </w:p>
    <w:p w14:paraId="4911C766" w14:textId="77777777" w:rsidR="00401F09" w:rsidRPr="00401F09" w:rsidRDefault="00401F09" w:rsidP="00DB2F12">
      <w:pPr>
        <w:spacing w:after="0" w:line="240" w:lineRule="auto"/>
        <w:ind w:left="1418"/>
      </w:pPr>
      <w:r w:rsidRPr="00401F09">
        <w:t xml:space="preserve">7 rue de Jouy </w:t>
      </w:r>
    </w:p>
    <w:p w14:paraId="3C0628AD" w14:textId="1BC79F68" w:rsidR="00DB2F12" w:rsidRPr="00401F09" w:rsidRDefault="00401F09" w:rsidP="00DB2F12">
      <w:pPr>
        <w:spacing w:after="0" w:line="240" w:lineRule="auto"/>
        <w:ind w:left="1418"/>
      </w:pPr>
      <w:r w:rsidRPr="00401F09">
        <w:t>75181 PARIS</w:t>
      </w:r>
    </w:p>
    <w:p w14:paraId="3F34F9A4" w14:textId="77777777" w:rsidR="00DB2F12" w:rsidRPr="00401F09" w:rsidRDefault="002414F1" w:rsidP="00DB2F12">
      <w:pPr>
        <w:spacing w:after="0" w:line="240" w:lineRule="auto"/>
        <w:ind w:left="1418"/>
      </w:pPr>
      <w:r w:rsidRPr="00401F09">
        <w:t xml:space="preserve">Tél. : </w:t>
      </w:r>
      <w:r w:rsidR="00DB2F12" w:rsidRPr="00401F09">
        <w:t>01 44 59 44 00</w:t>
      </w:r>
      <w:r w:rsidRPr="00401F09">
        <w:t xml:space="preserve">, </w:t>
      </w:r>
    </w:p>
    <w:p w14:paraId="6B42689D" w14:textId="535356C7" w:rsidR="002414F1" w:rsidRPr="00401F09" w:rsidRDefault="002414F1" w:rsidP="00DB2F12">
      <w:pPr>
        <w:spacing w:after="0" w:line="240" w:lineRule="auto"/>
        <w:ind w:left="1418"/>
      </w:pPr>
      <w:r w:rsidRPr="00401F09">
        <w:t xml:space="preserve">Courriel : </w:t>
      </w:r>
      <w:r w:rsidR="00DB2F12" w:rsidRPr="00401F09">
        <w:t>greffe.ta-paris@juradm.fr</w:t>
      </w:r>
    </w:p>
    <w:p w14:paraId="6DB431B7" w14:textId="77777777" w:rsidR="002414F1" w:rsidRDefault="002414F1" w:rsidP="002414F1"/>
    <w:p w14:paraId="3FD43AE0" w14:textId="765B297C" w:rsidR="00401F09" w:rsidRPr="00401F09" w:rsidRDefault="002414F1" w:rsidP="00401F09">
      <w:pPr>
        <w:spacing w:after="0" w:line="240" w:lineRule="auto"/>
        <w:ind w:left="1418"/>
      </w:pPr>
      <w:r w:rsidRPr="00437A9D">
        <w:t xml:space="preserve">Service auprès duquel des renseignements peuvent être obtenus concernant l'introduction des recours : </w:t>
      </w:r>
      <w:r>
        <w:t>G</w:t>
      </w:r>
      <w:r w:rsidRPr="00437A9D">
        <w:t>reffe du tribunal administratif</w:t>
      </w:r>
      <w:r>
        <w:t xml:space="preserve">, </w:t>
      </w:r>
      <w:r w:rsidR="00401F09" w:rsidRPr="00401F09">
        <w:t>7 rue de Jouy</w:t>
      </w:r>
      <w:r w:rsidR="00401F09">
        <w:t xml:space="preserve">, </w:t>
      </w:r>
      <w:r w:rsidR="00401F09" w:rsidRPr="00401F09">
        <w:t>75181 PARIS</w:t>
      </w:r>
      <w:r w:rsidR="00401F09">
        <w:t>.</w:t>
      </w:r>
    </w:p>
    <w:p w14:paraId="34E41BDD" w14:textId="4BE370ED" w:rsidR="002414F1" w:rsidRDefault="002414F1" w:rsidP="00401F09">
      <w:pPr>
        <w:spacing w:after="0" w:line="240" w:lineRule="auto"/>
        <w:ind w:left="1418"/>
      </w:pPr>
    </w:p>
    <w:p w14:paraId="2E0DB3CB" w14:textId="77777777" w:rsidR="002414F1" w:rsidRDefault="002414F1" w:rsidP="00AA7233">
      <w:pPr>
        <w:pStyle w:val="Titre1"/>
      </w:pPr>
      <w:bookmarkStart w:id="177" w:name="_Toc220916391"/>
      <w:r>
        <w:t>Documents et lien utiles</w:t>
      </w:r>
      <w:bookmarkEnd w:id="177"/>
      <w:r>
        <w:t xml:space="preserve"> </w:t>
      </w:r>
    </w:p>
    <w:p w14:paraId="5EB749A9" w14:textId="77777777" w:rsidR="002414F1" w:rsidRDefault="002414F1" w:rsidP="002414F1">
      <w:hyperlink r:id="rId27" w:history="1">
        <w:r w:rsidRPr="00A918FD">
          <w:rPr>
            <w:rStyle w:val="Lienhypertexte"/>
          </w:rPr>
          <w:t>Code de la commande publique et ses annexes (Legifrance)</w:t>
        </w:r>
      </w:hyperlink>
      <w:r>
        <w:t xml:space="preserve"> </w:t>
      </w:r>
    </w:p>
    <w:p w14:paraId="3891CD35" w14:textId="77777777" w:rsidR="002414F1" w:rsidRDefault="002414F1" w:rsidP="002414F1">
      <w:hyperlink r:id="rId28" w:history="1">
        <w:r w:rsidRPr="00A918FD">
          <w:rPr>
            <w:rStyle w:val="Lienhypertexte"/>
          </w:rPr>
          <w:t>Formulaires candidats (DAJ)</w:t>
        </w:r>
      </w:hyperlink>
      <w:r>
        <w:t xml:space="preserve"> </w:t>
      </w:r>
    </w:p>
    <w:p w14:paraId="4C7A4AE9" w14:textId="77777777" w:rsidR="002414F1" w:rsidRDefault="002414F1" w:rsidP="002414F1">
      <w:hyperlink r:id="rId29" w:history="1">
        <w:r w:rsidRPr="00A918FD">
          <w:rPr>
            <w:rStyle w:val="Lienhypertexte"/>
          </w:rPr>
          <w:t>Médiateur des entreprises</w:t>
        </w:r>
      </w:hyperlink>
      <w:r>
        <w:t xml:space="preserve"> </w:t>
      </w:r>
    </w:p>
    <w:p w14:paraId="0A98B2A0" w14:textId="6F25F057" w:rsidR="002414F1" w:rsidRPr="00437A9D" w:rsidRDefault="002414F1" w:rsidP="002414F1">
      <w:hyperlink r:id="rId30" w:history="1">
        <w:r w:rsidRPr="00A918FD">
          <w:rPr>
            <w:rStyle w:val="Lienhypertexte"/>
          </w:rPr>
          <w:t xml:space="preserve">CCAG </w:t>
        </w:r>
        <w:r>
          <w:rPr>
            <w:rStyle w:val="Lienhypertexte"/>
          </w:rPr>
          <w:t>travaux</w:t>
        </w:r>
        <w:r w:rsidRPr="00A918FD">
          <w:rPr>
            <w:rStyle w:val="Lienhypertexte"/>
          </w:rPr>
          <w:t xml:space="preserve"> du 30 mars 2021</w:t>
        </w:r>
      </w:hyperlink>
      <w:bookmarkEnd w:id="175"/>
    </w:p>
    <w:p w14:paraId="31DC25BA" w14:textId="44B539E4" w:rsidR="00C62503" w:rsidRDefault="00C62503" w:rsidP="002414F1">
      <w:pPr>
        <w:tabs>
          <w:tab w:val="left" w:leader="dot" w:pos="9356"/>
        </w:tabs>
        <w:rPr>
          <w:rFonts w:eastAsia="Times New Roman" w:cs="Times New Roman"/>
          <w:noProof/>
          <w:szCs w:val="20"/>
          <w:lang w:eastAsia="fr-FR"/>
        </w:rPr>
      </w:pPr>
    </w:p>
    <w:p w14:paraId="7E552766" w14:textId="7AF21C5B" w:rsidR="00686518" w:rsidRPr="00FE5136" w:rsidRDefault="00686518" w:rsidP="002414F1">
      <w:pPr>
        <w:tabs>
          <w:tab w:val="left" w:leader="dot" w:pos="9356"/>
        </w:tabs>
        <w:rPr>
          <w:rFonts w:eastAsia="Times New Roman" w:cs="Times New Roman"/>
          <w:noProof/>
          <w:szCs w:val="20"/>
          <w:lang w:eastAsia="fr-FR"/>
        </w:rPr>
      </w:pPr>
      <w:r>
        <w:rPr>
          <w:rFonts w:eastAsia="Times New Roman" w:cs="Times New Roman"/>
          <w:noProof/>
          <w:szCs w:val="20"/>
          <w:lang w:eastAsia="fr-FR"/>
        </w:rPr>
        <w:t>Fin du document</w:t>
      </w:r>
    </w:p>
    <w:sectPr w:rsidR="00686518" w:rsidRPr="00FE5136" w:rsidSect="0083472B">
      <w:pgSz w:w="11906" w:h="16838"/>
      <w:pgMar w:top="1959" w:right="720" w:bottom="1702"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C30F0" w14:textId="77777777" w:rsidR="00B84592" w:rsidRDefault="00B84592" w:rsidP="009A51CB">
      <w:pPr>
        <w:spacing w:after="0" w:line="240" w:lineRule="auto"/>
      </w:pPr>
      <w:r>
        <w:separator/>
      </w:r>
    </w:p>
  </w:endnote>
  <w:endnote w:type="continuationSeparator" w:id="0">
    <w:p w14:paraId="403E4013" w14:textId="77777777" w:rsidR="00B84592" w:rsidRDefault="00B84592" w:rsidP="009A5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Montserrat">
    <w:charset w:val="00"/>
    <w:family w:val="auto"/>
    <w:pitch w:val="variable"/>
    <w:sig w:usb0="2000020F" w:usb1="00000003" w:usb2="00000000" w:usb3="00000000" w:csb0="00000197"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Rounded">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F856F" w14:textId="20B7546B" w:rsidR="00940068" w:rsidRPr="00A93136" w:rsidRDefault="00A93136" w:rsidP="00A93136">
    <w:pPr>
      <w:pStyle w:val="Pieddepage"/>
    </w:pPr>
    <w:bookmarkStart w:id="7" w:name="_Hlk69378641"/>
    <w:r>
      <w:rPr>
        <w:sz w:val="18"/>
        <w:szCs w:val="18"/>
      </w:rPr>
      <w:t>Marché de travaux</w:t>
    </w:r>
    <w:r w:rsidRPr="006F42C5">
      <w:rPr>
        <w:sz w:val="18"/>
        <w:szCs w:val="18"/>
      </w:rPr>
      <w:t xml:space="preserve"> pour </w:t>
    </w:r>
    <w:bookmarkEnd w:id="7"/>
    <w:r>
      <w:rPr>
        <w:sz w:val="18"/>
        <w:szCs w:val="18"/>
      </w:rPr>
      <w:t>l’aménagement de la FEMIS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0674F" w14:textId="1DD24D62" w:rsidR="00940068" w:rsidRDefault="00A93136">
    <w:pPr>
      <w:pStyle w:val="Pieddepage"/>
    </w:pPr>
    <w:r w:rsidRPr="00560E9E">
      <w:t>25SLA09_FEMIS_Aménagements</w:t>
    </w:r>
    <w:r>
      <w:t xml:space="preserve"> </w:t>
    </w:r>
    <w:r>
      <w:tab/>
    </w:r>
    <w:r>
      <w:tab/>
    </w:r>
    <w:r w:rsidR="00940068">
      <w:t xml:space="preserve">Page </w:t>
    </w:r>
    <w:r w:rsidR="00940068">
      <w:rPr>
        <w:b/>
        <w:bCs/>
      </w:rPr>
      <w:fldChar w:fldCharType="begin"/>
    </w:r>
    <w:r w:rsidR="00940068">
      <w:rPr>
        <w:b/>
        <w:bCs/>
      </w:rPr>
      <w:instrText>PAGE  \* Arabic  \* MERGEFORMAT</w:instrText>
    </w:r>
    <w:r w:rsidR="00940068">
      <w:rPr>
        <w:b/>
        <w:bCs/>
      </w:rPr>
      <w:fldChar w:fldCharType="separate"/>
    </w:r>
    <w:r w:rsidR="00940068">
      <w:rPr>
        <w:b/>
        <w:bCs/>
      </w:rPr>
      <w:t>1</w:t>
    </w:r>
    <w:r w:rsidR="00940068">
      <w:rPr>
        <w:b/>
        <w:bCs/>
      </w:rPr>
      <w:fldChar w:fldCharType="end"/>
    </w:r>
    <w:r w:rsidR="00940068">
      <w:t xml:space="preserve"> sur </w:t>
    </w:r>
    <w:r w:rsidR="00940068">
      <w:rPr>
        <w:b/>
        <w:bCs/>
      </w:rPr>
      <w:fldChar w:fldCharType="begin"/>
    </w:r>
    <w:r w:rsidR="00940068">
      <w:rPr>
        <w:b/>
        <w:bCs/>
      </w:rPr>
      <w:instrText>NUMPAGES  \* Arabic  \* MERGEFORMAT</w:instrText>
    </w:r>
    <w:r w:rsidR="00940068">
      <w:rPr>
        <w:b/>
        <w:bCs/>
      </w:rPr>
      <w:fldChar w:fldCharType="separate"/>
    </w:r>
    <w:r w:rsidR="00940068">
      <w:rPr>
        <w:b/>
        <w:bCs/>
      </w:rPr>
      <w:t>2</w:t>
    </w:r>
    <w:r w:rsidR="00940068">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FB30D" w14:textId="77777777" w:rsidR="00B84592" w:rsidRDefault="00B84592" w:rsidP="009A51CB">
      <w:pPr>
        <w:spacing w:after="0" w:line="240" w:lineRule="auto"/>
      </w:pPr>
      <w:r>
        <w:separator/>
      </w:r>
    </w:p>
  </w:footnote>
  <w:footnote w:type="continuationSeparator" w:id="0">
    <w:p w14:paraId="6DE993A6" w14:textId="77777777" w:rsidR="00B84592" w:rsidRDefault="00B84592" w:rsidP="009A51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EEAC4" w14:textId="2AB004C9" w:rsidR="00940068" w:rsidRDefault="006254AD">
    <w:pPr>
      <w:pStyle w:val="En-tte"/>
    </w:pPr>
    <w:r>
      <w:rPr>
        <w:noProof/>
      </w:rPr>
      <mc:AlternateContent>
        <mc:Choice Requires="wps">
          <w:drawing>
            <wp:anchor distT="0" distB="0" distL="0" distR="0" simplePos="0" relativeHeight="251665408" behindDoc="1" locked="0" layoutInCell="1" allowOverlap="1" wp14:anchorId="55BDC49C" wp14:editId="1214B41B">
              <wp:simplePos x="0" y="0"/>
              <wp:positionH relativeFrom="page">
                <wp:posOffset>6565900</wp:posOffset>
              </wp:positionH>
              <wp:positionV relativeFrom="page">
                <wp:posOffset>476250</wp:posOffset>
              </wp:positionV>
              <wp:extent cx="398145" cy="19685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8145" cy="196850"/>
                      </a:xfrm>
                      <a:prstGeom prst="rect">
                        <a:avLst/>
                      </a:prstGeom>
                    </wps:spPr>
                    <wps:txbx>
                      <w:txbxContent>
                        <w:p w14:paraId="1925A4B7" w14:textId="77777777" w:rsidR="00940068" w:rsidRPr="00F3290C" w:rsidRDefault="00940068" w:rsidP="009A51CB">
                          <w:pPr>
                            <w:spacing w:before="14"/>
                            <w:ind w:left="20"/>
                            <w:rPr>
                              <w:rFonts w:ascii="Arial MT"/>
                              <w:sz w:val="20"/>
                              <w:szCs w:val="28"/>
                            </w:rPr>
                          </w:pPr>
                          <w:r w:rsidRPr="00F3290C">
                            <w:rPr>
                              <w:rFonts w:ascii="Arial MT"/>
                              <w:spacing w:val="-5"/>
                              <w:sz w:val="20"/>
                              <w:szCs w:val="28"/>
                            </w:rPr>
                            <w:t>DCE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55BDC49C" id="_x0000_t202" coordsize="21600,21600" o:spt="202" path="m,l,21600r21600,l21600,xe">
              <v:stroke joinstyle="miter"/>
              <v:path gradientshapeok="t" o:connecttype="rect"/>
            </v:shapetype>
            <v:shape id="Textbox 4" o:spid="_x0000_s1031" type="#_x0000_t202" style="position:absolute;left:0;text-align:left;margin-left:517pt;margin-top:37.5pt;width:31.35pt;height:15.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" filled="f" stroked="f">
              <v:textbox inset="0,0,0,0">
                <w:txbxContent>
                  <w:p w14:paraId="1925A4B7" w14:textId="77777777" w:rsidR="00940068" w:rsidRPr="00F3290C" w:rsidRDefault="00940068" w:rsidP="009A51CB">
                    <w:pPr>
                      <w:spacing w:before="14"/>
                      <w:ind w:left="20"/>
                      <w:rPr>
                        <w:rFonts w:ascii="Arial MT"/>
                        <w:sz w:val="20"/>
                        <w:szCs w:val="28"/>
                      </w:rPr>
                    </w:pPr>
                    <w:r w:rsidRPr="00F3290C">
                      <w:rPr>
                        <w:rFonts w:ascii="Arial MT"/>
                        <w:spacing w:val="-5"/>
                        <w:sz w:val="20"/>
                        <w:szCs w:val="28"/>
                      </w:rPr>
                      <w:t>DCE</w:t>
                    </w:r>
                  </w:p>
                </w:txbxContent>
              </v:textbox>
              <w10:wrap anchorx="page" anchory="page"/>
            </v:shape>
          </w:pict>
        </mc:Fallback>
      </mc:AlternateContent>
    </w:r>
    <w:r>
      <w:rPr>
        <w:noProof/>
      </w:rPr>
      <mc:AlternateContent>
        <mc:Choice Requires="wps">
          <w:drawing>
            <wp:anchor distT="0" distB="0" distL="0" distR="0" simplePos="0" relativeHeight="251661312" behindDoc="1" locked="0" layoutInCell="1" allowOverlap="1" wp14:anchorId="2BD5C408" wp14:editId="5422551B">
              <wp:simplePos x="0" y="0"/>
              <wp:positionH relativeFrom="page">
                <wp:posOffset>695325</wp:posOffset>
              </wp:positionH>
              <wp:positionV relativeFrom="page">
                <wp:posOffset>447675</wp:posOffset>
              </wp:positionV>
              <wp:extent cx="6381115" cy="247650"/>
              <wp:effectExtent l="0" t="0" r="19685" b="1905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1115" cy="247650"/>
                      </a:xfrm>
                      <a:custGeom>
                        <a:avLst/>
                        <a:gdLst/>
                        <a:ahLst/>
                        <a:cxnLst/>
                        <a:rect l="l" t="t" r="r" b="b"/>
                        <a:pathLst>
                          <a:path w="6171565" h="398780">
                            <a:moveTo>
                              <a:pt x="6171438" y="0"/>
                            </a:moveTo>
                            <a:lnTo>
                              <a:pt x="6165342" y="0"/>
                            </a:lnTo>
                            <a:lnTo>
                              <a:pt x="5445252" y="0"/>
                            </a:lnTo>
                            <a:lnTo>
                              <a:pt x="5445252" y="6083"/>
                            </a:lnTo>
                            <a:lnTo>
                              <a:pt x="5445252" y="392417"/>
                            </a:lnTo>
                            <a:lnTo>
                              <a:pt x="6096" y="392417"/>
                            </a:lnTo>
                            <a:lnTo>
                              <a:pt x="6096" y="6083"/>
                            </a:lnTo>
                            <a:lnTo>
                              <a:pt x="5445252" y="6083"/>
                            </a:lnTo>
                            <a:lnTo>
                              <a:pt x="5445252" y="0"/>
                            </a:lnTo>
                            <a:lnTo>
                              <a:pt x="6096" y="0"/>
                            </a:lnTo>
                            <a:lnTo>
                              <a:pt x="0" y="0"/>
                            </a:lnTo>
                            <a:lnTo>
                              <a:pt x="0" y="6083"/>
                            </a:lnTo>
                            <a:lnTo>
                              <a:pt x="0" y="392417"/>
                            </a:lnTo>
                            <a:lnTo>
                              <a:pt x="0" y="398513"/>
                            </a:lnTo>
                            <a:lnTo>
                              <a:pt x="6096" y="398513"/>
                            </a:lnTo>
                            <a:lnTo>
                              <a:pt x="5445252" y="398513"/>
                            </a:lnTo>
                            <a:lnTo>
                              <a:pt x="5451335" y="398513"/>
                            </a:lnTo>
                            <a:lnTo>
                              <a:pt x="5451335" y="6083"/>
                            </a:lnTo>
                            <a:lnTo>
                              <a:pt x="6165342" y="6083"/>
                            </a:lnTo>
                            <a:lnTo>
                              <a:pt x="6165342" y="392417"/>
                            </a:lnTo>
                            <a:lnTo>
                              <a:pt x="5451348" y="392417"/>
                            </a:lnTo>
                            <a:lnTo>
                              <a:pt x="5451348" y="398513"/>
                            </a:lnTo>
                            <a:lnTo>
                              <a:pt x="6165342" y="398513"/>
                            </a:lnTo>
                            <a:lnTo>
                              <a:pt x="6171425" y="398513"/>
                            </a:lnTo>
                            <a:lnTo>
                              <a:pt x="6171425" y="392417"/>
                            </a:lnTo>
                            <a:lnTo>
                              <a:pt x="6171425" y="6083"/>
                            </a:lnTo>
                            <a:lnTo>
                              <a:pt x="6171438" y="0"/>
                            </a:lnTo>
                            <a:close/>
                          </a:path>
                        </a:pathLst>
                      </a:custGeom>
                      <a:solidFill>
                        <a:srgbClr val="000000"/>
                      </a:solidFill>
                      <a:ln>
                        <a:solidFill>
                          <a:srgbClr val="DF551A"/>
                        </a:solidFill>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4D0D94" id="Graphic 2" o:spid="_x0000_s1026" style="position:absolute;margin-left:54.75pt;margin-top:35.25pt;width:502.45pt;height:19.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171565,398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" path="m6171438,r-6096,l5445252,r,6083l5445252,392417r-5439156,l6096,6083r5439156,l5445252,,6096,,,,,6083,,392417r,6096l6096,398513r5439156,l5451335,398513r,-392430l6165342,6083r,386334l5451348,392417r,6096l6165342,398513r6083,l6171425,392417r,-386334l6171438,xe" fillcolor="black" strokecolor="#df551a">
              <v:path arrowok="t"/>
              <w10:wrap anchorx="page" anchory="page"/>
            </v:shape>
          </w:pict>
        </mc:Fallback>
      </mc:AlternateContent>
    </w:r>
    <w:r w:rsidR="00940068">
      <w:rPr>
        <w:noProof/>
      </w:rPr>
      <mc:AlternateContent>
        <mc:Choice Requires="wps">
          <w:drawing>
            <wp:anchor distT="0" distB="0" distL="0" distR="0" simplePos="0" relativeHeight="251663360" behindDoc="1" locked="0" layoutInCell="1" allowOverlap="1" wp14:anchorId="07F8CF53" wp14:editId="19AB2D92">
              <wp:simplePos x="0" y="0"/>
              <wp:positionH relativeFrom="page">
                <wp:posOffset>752475</wp:posOffset>
              </wp:positionH>
              <wp:positionV relativeFrom="page">
                <wp:posOffset>485775</wp:posOffset>
              </wp:positionV>
              <wp:extent cx="3886200" cy="1524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86200" cy="152400"/>
                      </a:xfrm>
                      <a:prstGeom prst="rect">
                        <a:avLst/>
                      </a:prstGeom>
                    </wps:spPr>
                    <wps:txbx>
                      <w:txbxContent>
                        <w:p w14:paraId="44A87D3D" w14:textId="75C412C3" w:rsidR="00A93136" w:rsidRPr="00F3290C" w:rsidRDefault="00A93136" w:rsidP="00A93136">
                          <w:pPr>
                            <w:spacing w:before="14"/>
                            <w:ind w:left="20"/>
                            <w:rPr>
                              <w:rFonts w:ascii="Arial MT" w:hAnsi="Arial MT"/>
                              <w:sz w:val="20"/>
                              <w:szCs w:val="28"/>
                            </w:rPr>
                          </w:pPr>
                          <w:r>
                            <w:rPr>
                              <w:rFonts w:ascii="Arial MT" w:hAnsi="Arial MT"/>
                              <w:sz w:val="20"/>
                              <w:szCs w:val="28"/>
                            </w:rPr>
                            <w:t>La F</w:t>
                          </w:r>
                          <w:r w:rsidR="00AC4E2D">
                            <w:rPr>
                              <w:rFonts w:ascii="Arial MT" w:hAnsi="Arial MT"/>
                              <w:sz w:val="20"/>
                              <w:szCs w:val="28"/>
                            </w:rPr>
                            <w:t>émis</w:t>
                          </w:r>
                          <w:r w:rsidRPr="00F3290C">
                            <w:rPr>
                              <w:rFonts w:ascii="Arial MT" w:hAnsi="Arial MT"/>
                              <w:sz w:val="20"/>
                              <w:szCs w:val="28"/>
                            </w:rPr>
                            <w:t xml:space="preserve"> </w:t>
                          </w:r>
                          <w:r>
                            <w:rPr>
                              <w:rFonts w:ascii="Arial MT" w:hAnsi="Arial MT"/>
                              <w:sz w:val="20"/>
                              <w:szCs w:val="28"/>
                            </w:rPr>
                            <w:t>-</w:t>
                          </w:r>
                          <w:r w:rsidRPr="00F3290C">
                            <w:rPr>
                              <w:rFonts w:ascii="Arial MT" w:hAnsi="Arial MT"/>
                              <w:sz w:val="20"/>
                              <w:szCs w:val="28"/>
                            </w:rPr>
                            <w:t xml:space="preserve"> </w:t>
                          </w:r>
                          <w:r>
                            <w:rPr>
                              <w:rFonts w:ascii="Arial MT" w:hAnsi="Arial MT"/>
                              <w:sz w:val="20"/>
                              <w:szCs w:val="28"/>
                            </w:rPr>
                            <w:t>Travaux d’aménagements – 75018 PARIS</w:t>
                          </w:r>
                        </w:p>
                        <w:p w14:paraId="3AAA3DDF" w14:textId="663CC6EE" w:rsidR="00940068" w:rsidRPr="00F3290C" w:rsidRDefault="00940068" w:rsidP="009A51CB">
                          <w:pPr>
                            <w:spacing w:before="14"/>
                            <w:ind w:left="20"/>
                            <w:rPr>
                              <w:rFonts w:ascii="Arial MT" w:hAnsi="Arial MT"/>
                              <w:sz w:val="20"/>
                              <w:szCs w:val="28"/>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07F8CF53" id="Textbox 3" o:spid="_x0000_s1032" type="#_x0000_t202" style="position:absolute;left:0;text-align:left;margin-left:59.25pt;margin-top:38.25pt;width:306pt;height:12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" filled="f" stroked="f">
              <v:textbox inset="0,0,0,0">
                <w:txbxContent>
                  <w:p w14:paraId="44A87D3D" w14:textId="75C412C3" w:rsidR="00A93136" w:rsidRPr="00F3290C" w:rsidRDefault="00A93136" w:rsidP="00A93136">
                    <w:pPr>
                      <w:spacing w:before="14"/>
                      <w:ind w:left="20"/>
                      <w:rPr>
                        <w:rFonts w:ascii="Arial MT" w:hAnsi="Arial MT"/>
                        <w:sz w:val="20"/>
                        <w:szCs w:val="28"/>
                      </w:rPr>
                    </w:pPr>
                    <w:r>
                      <w:rPr>
                        <w:rFonts w:ascii="Arial MT" w:hAnsi="Arial MT"/>
                        <w:sz w:val="20"/>
                        <w:szCs w:val="28"/>
                      </w:rPr>
                      <w:t xml:space="preserve">La </w:t>
                    </w:r>
                    <w:proofErr w:type="spellStart"/>
                    <w:r>
                      <w:rPr>
                        <w:rFonts w:ascii="Arial MT" w:hAnsi="Arial MT"/>
                        <w:sz w:val="20"/>
                        <w:szCs w:val="28"/>
                      </w:rPr>
                      <w:t>F</w:t>
                    </w:r>
                    <w:r w:rsidR="00AC4E2D">
                      <w:rPr>
                        <w:rFonts w:ascii="Arial MT" w:hAnsi="Arial MT"/>
                        <w:sz w:val="20"/>
                        <w:szCs w:val="28"/>
                      </w:rPr>
                      <w:t>émis</w:t>
                    </w:r>
                    <w:proofErr w:type="spellEnd"/>
                    <w:r w:rsidRPr="00F3290C">
                      <w:rPr>
                        <w:rFonts w:ascii="Arial MT" w:hAnsi="Arial MT"/>
                        <w:sz w:val="20"/>
                        <w:szCs w:val="28"/>
                      </w:rPr>
                      <w:t xml:space="preserve"> </w:t>
                    </w:r>
                    <w:r>
                      <w:rPr>
                        <w:rFonts w:ascii="Arial MT" w:hAnsi="Arial MT"/>
                        <w:sz w:val="20"/>
                        <w:szCs w:val="28"/>
                      </w:rPr>
                      <w:t>-</w:t>
                    </w:r>
                    <w:r w:rsidRPr="00F3290C">
                      <w:rPr>
                        <w:rFonts w:ascii="Arial MT" w:hAnsi="Arial MT"/>
                        <w:sz w:val="20"/>
                        <w:szCs w:val="28"/>
                      </w:rPr>
                      <w:t xml:space="preserve"> </w:t>
                    </w:r>
                    <w:r>
                      <w:rPr>
                        <w:rFonts w:ascii="Arial MT" w:hAnsi="Arial MT"/>
                        <w:sz w:val="20"/>
                        <w:szCs w:val="28"/>
                      </w:rPr>
                      <w:t>Travaux d’aménagements – 75018 PARIS</w:t>
                    </w:r>
                  </w:p>
                  <w:p w14:paraId="3AAA3DDF" w14:textId="663CC6EE" w:rsidR="00940068" w:rsidRPr="00F3290C" w:rsidRDefault="00940068" w:rsidP="009A51CB">
                    <w:pPr>
                      <w:spacing w:before="14"/>
                      <w:ind w:left="20"/>
                      <w:rPr>
                        <w:rFonts w:ascii="Arial MT" w:hAnsi="Arial MT"/>
                        <w:sz w:val="20"/>
                        <w:szCs w:val="2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F0641"/>
    <w:multiLevelType w:val="hybridMultilevel"/>
    <w:tmpl w:val="2AE8536A"/>
    <w:lvl w:ilvl="0" w:tplc="B7AA8FAA">
      <w:numFmt w:val="bullet"/>
      <w:lvlText w:val="-"/>
      <w:lvlJc w:val="left"/>
      <w:pPr>
        <w:ind w:left="720" w:hanging="360"/>
      </w:pPr>
      <w:rPr>
        <w:rFonts w:ascii="Times New Roman" w:eastAsia="Times New Roman" w:hAnsi="Times New Roman" w:cs="Times New Roman" w:hint="default"/>
        <w:b w:val="0"/>
        <w:bCs w:val="0"/>
        <w:i w:val="0"/>
        <w:iCs w:val="0"/>
        <w:spacing w:val="0"/>
        <w:w w:val="99"/>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B24CF6"/>
    <w:multiLevelType w:val="hybridMultilevel"/>
    <w:tmpl w:val="90D82088"/>
    <w:lvl w:ilvl="0" w:tplc="B7AA8FAA">
      <w:numFmt w:val="bullet"/>
      <w:lvlText w:val="-"/>
      <w:lvlJc w:val="left"/>
      <w:pPr>
        <w:ind w:left="720" w:hanging="360"/>
      </w:pPr>
      <w:rPr>
        <w:rFonts w:ascii="Times New Roman" w:eastAsia="Times New Roman" w:hAnsi="Times New Roman" w:cs="Times New Roman" w:hint="default"/>
        <w:b w:val="0"/>
        <w:bCs w:val="0"/>
        <w:i w:val="0"/>
        <w:iCs w:val="0"/>
        <w:spacing w:val="0"/>
        <w:w w:val="99"/>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BD05E8"/>
    <w:multiLevelType w:val="hybridMultilevel"/>
    <w:tmpl w:val="7CEAB76A"/>
    <w:lvl w:ilvl="0" w:tplc="B7AA8FAA">
      <w:numFmt w:val="bullet"/>
      <w:lvlText w:val="-"/>
      <w:lvlJc w:val="left"/>
      <w:pPr>
        <w:ind w:left="720" w:hanging="360"/>
      </w:pPr>
      <w:rPr>
        <w:rFonts w:ascii="Times New Roman" w:eastAsia="Times New Roman" w:hAnsi="Times New Roman" w:cs="Times New Roman" w:hint="default"/>
        <w:b w:val="0"/>
        <w:bCs w:val="0"/>
        <w:i w:val="0"/>
        <w:iCs w:val="0"/>
        <w:spacing w:val="0"/>
        <w:w w:val="99"/>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D413CD"/>
    <w:multiLevelType w:val="hybridMultilevel"/>
    <w:tmpl w:val="C3263A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6800A1"/>
    <w:multiLevelType w:val="hybridMultilevel"/>
    <w:tmpl w:val="3B627AEA"/>
    <w:lvl w:ilvl="0" w:tplc="424A9226">
      <w:start w:val="1"/>
      <w:numFmt w:val="bullet"/>
      <w:lvlText w:val="•"/>
      <w:lvlJc w:val="left"/>
      <w:pPr>
        <w:ind w:left="731" w:hanging="360"/>
      </w:pPr>
      <w:rPr>
        <w:rFonts w:ascii="Calibri" w:hAnsi="Calibri" w:hint="default"/>
        <w:b/>
        <w:i w:val="0"/>
        <w:caps w:val="0"/>
        <w:strike w:val="0"/>
        <w:dstrike w:val="0"/>
        <w:vanish w:val="0"/>
        <w:color w:val="DF551A"/>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o"/>
      <w:lvlJc w:val="left"/>
      <w:pPr>
        <w:ind w:left="1451" w:hanging="360"/>
      </w:pPr>
      <w:rPr>
        <w:rFonts w:ascii="Courier New" w:hAnsi="Courier New" w:cs="Courier New" w:hint="default"/>
      </w:rPr>
    </w:lvl>
    <w:lvl w:ilvl="2" w:tplc="040C0005">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5" w15:restartNumberingAfterBreak="0">
    <w:nsid w:val="18AF250F"/>
    <w:multiLevelType w:val="hybridMultilevel"/>
    <w:tmpl w:val="EF869C08"/>
    <w:lvl w:ilvl="0" w:tplc="B7AA8FAA">
      <w:numFmt w:val="bullet"/>
      <w:lvlText w:val="-"/>
      <w:lvlJc w:val="left"/>
      <w:pPr>
        <w:ind w:left="720" w:hanging="360"/>
      </w:pPr>
      <w:rPr>
        <w:rFonts w:ascii="Times New Roman" w:eastAsia="Times New Roman" w:hAnsi="Times New Roman" w:cs="Times New Roman" w:hint="default"/>
        <w:b w:val="0"/>
        <w:bCs w:val="0"/>
        <w:i w:val="0"/>
        <w:iCs w:val="0"/>
        <w:spacing w:val="0"/>
        <w:w w:val="99"/>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5A3791"/>
    <w:multiLevelType w:val="hybridMultilevel"/>
    <w:tmpl w:val="9B9678E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269278BD"/>
    <w:multiLevelType w:val="hybridMultilevel"/>
    <w:tmpl w:val="8A2C1A50"/>
    <w:lvl w:ilvl="0" w:tplc="B7AA8FAA">
      <w:numFmt w:val="bullet"/>
      <w:lvlText w:val="-"/>
      <w:lvlJc w:val="left"/>
      <w:pPr>
        <w:ind w:left="720" w:hanging="360"/>
      </w:pPr>
      <w:rPr>
        <w:rFonts w:ascii="Times New Roman" w:eastAsia="Times New Roman" w:hAnsi="Times New Roman" w:cs="Times New Roman" w:hint="default"/>
        <w:b w:val="0"/>
        <w:bCs w:val="0"/>
        <w:i w:val="0"/>
        <w:iCs w:val="0"/>
        <w:spacing w:val="0"/>
        <w:w w:val="99"/>
        <w:sz w:val="22"/>
        <w:szCs w:val="22"/>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2A7BA9"/>
    <w:multiLevelType w:val="hybridMultilevel"/>
    <w:tmpl w:val="CD62A760"/>
    <w:lvl w:ilvl="0" w:tplc="AADC599E">
      <w:numFmt w:val="bullet"/>
      <w:lvlText w:val="-"/>
      <w:lvlJc w:val="left"/>
      <w:pPr>
        <w:ind w:left="862" w:hanging="360"/>
      </w:pPr>
      <w:rPr>
        <w:rFonts w:ascii="Arial MT" w:eastAsia="Arial MT" w:hAnsi="Arial MT" w:cs="Arial MT" w:hint="default"/>
        <w:w w:val="100"/>
        <w:sz w:val="16"/>
        <w:szCs w:val="16"/>
        <w:lang w:val="fr-FR" w:eastAsia="en-US" w:bidi="ar-SA"/>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2AD2654C"/>
    <w:multiLevelType w:val="hybridMultilevel"/>
    <w:tmpl w:val="CA8620A6"/>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2EDA143A"/>
    <w:multiLevelType w:val="multilevel"/>
    <w:tmpl w:val="760AC3B2"/>
    <w:styleLink w:val="MALISTE"/>
    <w:lvl w:ilvl="0">
      <w:start w:val="1"/>
      <w:numFmt w:val="upperRoman"/>
      <w:pStyle w:val="02TITREDELAPARTIE"/>
      <w:suff w:val="space"/>
      <w:lvlText w:val="%1."/>
      <w:lvlJc w:val="left"/>
      <w:pPr>
        <w:ind w:left="360" w:hanging="360"/>
      </w:pPr>
      <w:rPr>
        <w:rFonts w:ascii="Montserrat" w:hAnsi="Montserrat" w:hint="default"/>
        <w:b/>
        <w:i w:val="0"/>
        <w:color w:val="79868D"/>
        <w:sz w:val="32"/>
      </w:rPr>
    </w:lvl>
    <w:lvl w:ilvl="1">
      <w:start w:val="1"/>
      <w:numFmt w:val="decimal"/>
      <w:pStyle w:val="03TITRE"/>
      <w:suff w:val="space"/>
      <w:lvlText w:val="%1.%2 -"/>
      <w:lvlJc w:val="left"/>
      <w:pPr>
        <w:ind w:left="1247" w:hanging="890"/>
      </w:pPr>
      <w:rPr>
        <w:rFonts w:hint="default"/>
      </w:rPr>
    </w:lvl>
    <w:lvl w:ilvl="2">
      <w:start w:val="1"/>
      <w:numFmt w:val="lowerLetter"/>
      <w:pStyle w:val="04SOUS-TITRE"/>
      <w:suff w:val="space"/>
      <w:lvlText w:val="%3 - "/>
      <w:lvlJc w:val="left"/>
      <w:pPr>
        <w:ind w:left="1418" w:hanging="69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1D4F6C"/>
    <w:multiLevelType w:val="hybridMultilevel"/>
    <w:tmpl w:val="4F140EA6"/>
    <w:lvl w:ilvl="0" w:tplc="B7AA8FAA">
      <w:numFmt w:val="bullet"/>
      <w:lvlText w:val="-"/>
      <w:lvlJc w:val="left"/>
      <w:pPr>
        <w:ind w:left="720" w:hanging="360"/>
      </w:pPr>
      <w:rPr>
        <w:rFonts w:ascii="Times New Roman" w:eastAsia="Times New Roman" w:hAnsi="Times New Roman" w:cs="Times New Roman" w:hint="default"/>
        <w:b w:val="0"/>
        <w:bCs w:val="0"/>
        <w:i w:val="0"/>
        <w:iCs w:val="0"/>
        <w:spacing w:val="0"/>
        <w:w w:val="99"/>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EC0B10"/>
    <w:multiLevelType w:val="hybridMultilevel"/>
    <w:tmpl w:val="13EEE214"/>
    <w:lvl w:ilvl="0" w:tplc="C5F01808">
      <w:start w:val="1"/>
      <w:numFmt w:val="bullet"/>
      <w:pStyle w:val="05PUCE1"/>
      <w:lvlText w:val=""/>
      <w:lvlJc w:val="left"/>
      <w:pPr>
        <w:ind w:left="644" w:hanging="360"/>
      </w:pPr>
      <w:rPr>
        <w:rFonts w:ascii="Wingdings" w:hAnsi="Wingdings" w:hint="default"/>
        <w:color w:val="E21D1B"/>
        <w:sz w:val="24"/>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144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59100F"/>
    <w:multiLevelType w:val="hybridMultilevel"/>
    <w:tmpl w:val="04BC1996"/>
    <w:lvl w:ilvl="0" w:tplc="212A88E4">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F3B737B"/>
    <w:multiLevelType w:val="hybridMultilevel"/>
    <w:tmpl w:val="018CCA10"/>
    <w:lvl w:ilvl="0" w:tplc="B7AA8FAA">
      <w:numFmt w:val="bullet"/>
      <w:lvlText w:val="-"/>
      <w:lvlJc w:val="left"/>
      <w:pPr>
        <w:ind w:left="1004" w:hanging="360"/>
      </w:pPr>
      <w:rPr>
        <w:rFonts w:ascii="Times New Roman" w:eastAsia="Times New Roman" w:hAnsi="Times New Roman" w:cs="Times New Roman" w:hint="default"/>
        <w:b w:val="0"/>
        <w:bCs w:val="0"/>
        <w:i w:val="0"/>
        <w:iCs w:val="0"/>
        <w:spacing w:val="0"/>
        <w:w w:val="99"/>
        <w:sz w:val="22"/>
        <w:szCs w:val="22"/>
        <w:lang w:val="fr-FR" w:eastAsia="en-US" w:bidi="ar-SA"/>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5" w15:restartNumberingAfterBreak="0">
    <w:nsid w:val="42CC51FB"/>
    <w:multiLevelType w:val="hybridMultilevel"/>
    <w:tmpl w:val="B748B8F6"/>
    <w:lvl w:ilvl="0" w:tplc="B7AA8FAA">
      <w:numFmt w:val="bullet"/>
      <w:lvlText w:val="-"/>
      <w:lvlJc w:val="left"/>
      <w:pPr>
        <w:ind w:left="720" w:hanging="360"/>
      </w:pPr>
      <w:rPr>
        <w:rFonts w:ascii="Times New Roman" w:eastAsia="Times New Roman" w:hAnsi="Times New Roman" w:cs="Times New Roman" w:hint="default"/>
        <w:b w:val="0"/>
        <w:bCs w:val="0"/>
        <w:i w:val="0"/>
        <w:iCs w:val="0"/>
        <w:spacing w:val="0"/>
        <w:w w:val="99"/>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3E455B4"/>
    <w:multiLevelType w:val="hybridMultilevel"/>
    <w:tmpl w:val="3B14F174"/>
    <w:lvl w:ilvl="0" w:tplc="B7AA8FAA">
      <w:numFmt w:val="bullet"/>
      <w:lvlText w:val="-"/>
      <w:lvlJc w:val="left"/>
      <w:pPr>
        <w:ind w:left="720" w:hanging="360"/>
      </w:pPr>
      <w:rPr>
        <w:rFonts w:ascii="Times New Roman" w:eastAsia="Times New Roman" w:hAnsi="Times New Roman" w:cs="Times New Roman" w:hint="default"/>
        <w:b w:val="0"/>
        <w:bCs w:val="0"/>
        <w:i w:val="0"/>
        <w:iCs w:val="0"/>
        <w:spacing w:val="0"/>
        <w:w w:val="99"/>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3E2790"/>
    <w:multiLevelType w:val="hybridMultilevel"/>
    <w:tmpl w:val="2EE2DF06"/>
    <w:lvl w:ilvl="0" w:tplc="B7AA8FAA">
      <w:numFmt w:val="bullet"/>
      <w:lvlText w:val="-"/>
      <w:lvlJc w:val="left"/>
      <w:pPr>
        <w:ind w:left="1004" w:hanging="360"/>
      </w:pPr>
      <w:rPr>
        <w:rFonts w:ascii="Times New Roman" w:eastAsia="Times New Roman" w:hAnsi="Times New Roman" w:cs="Times New Roman" w:hint="default"/>
        <w:b w:val="0"/>
        <w:bCs w:val="0"/>
        <w:i w:val="0"/>
        <w:iCs w:val="0"/>
        <w:spacing w:val="0"/>
        <w:w w:val="99"/>
        <w:sz w:val="22"/>
        <w:szCs w:val="22"/>
        <w:lang w:val="fr-FR" w:eastAsia="en-US" w:bidi="ar-SA"/>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495466A9"/>
    <w:multiLevelType w:val="hybridMultilevel"/>
    <w:tmpl w:val="76A62A74"/>
    <w:lvl w:ilvl="0" w:tplc="AADC599E">
      <w:numFmt w:val="bullet"/>
      <w:lvlText w:val="-"/>
      <w:lvlJc w:val="left"/>
      <w:pPr>
        <w:ind w:left="862" w:hanging="360"/>
      </w:pPr>
      <w:rPr>
        <w:rFonts w:ascii="Arial MT" w:eastAsia="Arial MT" w:hAnsi="Arial MT" w:cs="Arial MT" w:hint="default"/>
        <w:w w:val="100"/>
        <w:sz w:val="16"/>
        <w:szCs w:val="16"/>
        <w:lang w:val="fr-FR" w:eastAsia="en-US" w:bidi="ar-SA"/>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9" w15:restartNumberingAfterBreak="0">
    <w:nsid w:val="495574E7"/>
    <w:multiLevelType w:val="hybridMultilevel"/>
    <w:tmpl w:val="05F6EBB4"/>
    <w:lvl w:ilvl="0" w:tplc="B7AA8FAA">
      <w:numFmt w:val="bullet"/>
      <w:lvlText w:val="-"/>
      <w:lvlJc w:val="left"/>
      <w:pPr>
        <w:ind w:left="720" w:hanging="360"/>
      </w:pPr>
      <w:rPr>
        <w:rFonts w:ascii="Times New Roman" w:eastAsia="Times New Roman" w:hAnsi="Times New Roman" w:cs="Times New Roman" w:hint="default"/>
        <w:b w:val="0"/>
        <w:bCs w:val="0"/>
        <w:i w:val="0"/>
        <w:iCs w:val="0"/>
        <w:spacing w:val="0"/>
        <w:w w:val="99"/>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946B52"/>
    <w:multiLevelType w:val="hybridMultilevel"/>
    <w:tmpl w:val="D27A0A04"/>
    <w:lvl w:ilvl="0" w:tplc="B7AA8FAA">
      <w:numFmt w:val="bullet"/>
      <w:lvlText w:val="-"/>
      <w:lvlJc w:val="left"/>
      <w:pPr>
        <w:ind w:left="720" w:hanging="360"/>
      </w:pPr>
      <w:rPr>
        <w:rFonts w:ascii="Times New Roman" w:eastAsia="Times New Roman" w:hAnsi="Times New Roman" w:cs="Times New Roman" w:hint="default"/>
        <w:b w:val="0"/>
        <w:bCs w:val="0"/>
        <w:i w:val="0"/>
        <w:iCs w:val="0"/>
        <w:spacing w:val="0"/>
        <w:w w:val="99"/>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EB419A9"/>
    <w:multiLevelType w:val="hybridMultilevel"/>
    <w:tmpl w:val="3DF6960A"/>
    <w:lvl w:ilvl="0" w:tplc="AADC599E">
      <w:numFmt w:val="bullet"/>
      <w:lvlText w:val="-"/>
      <w:lvlJc w:val="left"/>
      <w:pPr>
        <w:ind w:left="862" w:hanging="360"/>
      </w:pPr>
      <w:rPr>
        <w:rFonts w:ascii="Arial MT" w:eastAsia="Arial MT" w:hAnsi="Arial MT" w:cs="Arial MT" w:hint="default"/>
        <w:w w:val="100"/>
        <w:sz w:val="16"/>
        <w:szCs w:val="16"/>
        <w:lang w:val="fr-FR" w:eastAsia="en-US" w:bidi="ar-SA"/>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2" w15:restartNumberingAfterBreak="0">
    <w:nsid w:val="4F8A19E7"/>
    <w:multiLevelType w:val="multilevel"/>
    <w:tmpl w:val="185AA430"/>
    <w:lvl w:ilvl="0">
      <w:start w:val="1"/>
      <w:numFmt w:val="decimal"/>
      <w:pStyle w:val="Titre1"/>
      <w:lvlText w:val="%1."/>
      <w:lvlJc w:val="left"/>
      <w:pPr>
        <w:ind w:left="686" w:hanging="568"/>
      </w:pPr>
      <w:rPr>
        <w:rFonts w:hint="default"/>
        <w:b/>
        <w:bCs/>
        <w:i w:val="0"/>
        <w:iCs w:val="0"/>
        <w:spacing w:val="-1"/>
        <w:w w:val="81"/>
        <w:sz w:val="22"/>
        <w:szCs w:val="22"/>
        <w:lang w:val="fr-FR" w:eastAsia="en-US" w:bidi="ar-SA"/>
      </w:rPr>
    </w:lvl>
    <w:lvl w:ilvl="1">
      <w:start w:val="1"/>
      <w:numFmt w:val="decimal"/>
      <w:pStyle w:val="Titre2"/>
      <w:lvlText w:val="%1.%2"/>
      <w:lvlJc w:val="left"/>
      <w:pPr>
        <w:ind w:left="686" w:hanging="568"/>
      </w:pPr>
      <w:rPr>
        <w:rFonts w:ascii="Microsoft Sans Serif" w:eastAsia="Microsoft Sans Serif" w:hAnsi="Microsoft Sans Serif" w:cs="Microsoft Sans Serif" w:hint="default"/>
        <w:b w:val="0"/>
        <w:bCs w:val="0"/>
        <w:i w:val="0"/>
        <w:iCs w:val="0"/>
        <w:spacing w:val="0"/>
        <w:w w:val="81"/>
        <w:sz w:val="22"/>
        <w:szCs w:val="22"/>
        <w:lang w:val="fr-FR" w:eastAsia="en-US" w:bidi="ar-SA"/>
      </w:rPr>
    </w:lvl>
    <w:lvl w:ilvl="2">
      <w:start w:val="1"/>
      <w:numFmt w:val="decimal"/>
      <w:pStyle w:val="Titre3"/>
      <w:lvlText w:val="%1.%2.%3"/>
      <w:lvlJc w:val="left"/>
      <w:pPr>
        <w:ind w:left="710" w:hanging="568"/>
      </w:pPr>
      <w:rPr>
        <w:rFonts w:ascii="Arial" w:eastAsia="Arial" w:hAnsi="Arial" w:cs="Arial" w:hint="default"/>
        <w:b w:val="0"/>
        <w:bCs w:val="0"/>
        <w:i w:val="0"/>
        <w:iCs w:val="0"/>
        <w:spacing w:val="-1"/>
        <w:w w:val="81"/>
        <w:sz w:val="22"/>
        <w:szCs w:val="22"/>
        <w:lang w:val="fr-FR" w:eastAsia="en-US" w:bidi="ar-SA"/>
      </w:rPr>
    </w:lvl>
    <w:lvl w:ilvl="3">
      <w:numFmt w:val="bullet"/>
      <w:lvlText w:val="•"/>
      <w:lvlJc w:val="left"/>
      <w:pPr>
        <w:ind w:left="3483" w:hanging="568"/>
      </w:pPr>
      <w:rPr>
        <w:rFonts w:hint="default"/>
        <w:lang w:val="fr-FR" w:eastAsia="en-US" w:bidi="ar-SA"/>
      </w:rPr>
    </w:lvl>
    <w:lvl w:ilvl="4">
      <w:numFmt w:val="bullet"/>
      <w:lvlText w:val="•"/>
      <w:lvlJc w:val="left"/>
      <w:pPr>
        <w:ind w:left="4417" w:hanging="568"/>
      </w:pPr>
      <w:rPr>
        <w:rFonts w:hint="default"/>
        <w:lang w:val="fr-FR" w:eastAsia="en-US" w:bidi="ar-SA"/>
      </w:rPr>
    </w:lvl>
    <w:lvl w:ilvl="5">
      <w:numFmt w:val="bullet"/>
      <w:lvlText w:val="•"/>
      <w:lvlJc w:val="left"/>
      <w:pPr>
        <w:ind w:left="5352" w:hanging="568"/>
      </w:pPr>
      <w:rPr>
        <w:rFonts w:hint="default"/>
        <w:lang w:val="fr-FR" w:eastAsia="en-US" w:bidi="ar-SA"/>
      </w:rPr>
    </w:lvl>
    <w:lvl w:ilvl="6">
      <w:numFmt w:val="bullet"/>
      <w:lvlText w:val="•"/>
      <w:lvlJc w:val="left"/>
      <w:pPr>
        <w:ind w:left="6286" w:hanging="568"/>
      </w:pPr>
      <w:rPr>
        <w:rFonts w:hint="default"/>
        <w:lang w:val="fr-FR" w:eastAsia="en-US" w:bidi="ar-SA"/>
      </w:rPr>
    </w:lvl>
    <w:lvl w:ilvl="7">
      <w:numFmt w:val="bullet"/>
      <w:lvlText w:val="•"/>
      <w:lvlJc w:val="left"/>
      <w:pPr>
        <w:ind w:left="7221" w:hanging="568"/>
      </w:pPr>
      <w:rPr>
        <w:rFonts w:hint="default"/>
        <w:lang w:val="fr-FR" w:eastAsia="en-US" w:bidi="ar-SA"/>
      </w:rPr>
    </w:lvl>
    <w:lvl w:ilvl="8">
      <w:numFmt w:val="bullet"/>
      <w:lvlText w:val="•"/>
      <w:lvlJc w:val="left"/>
      <w:pPr>
        <w:ind w:left="8155" w:hanging="568"/>
      </w:pPr>
      <w:rPr>
        <w:rFonts w:hint="default"/>
        <w:lang w:val="fr-FR" w:eastAsia="en-US" w:bidi="ar-SA"/>
      </w:rPr>
    </w:lvl>
  </w:abstractNum>
  <w:abstractNum w:abstractNumId="23" w15:restartNumberingAfterBreak="0">
    <w:nsid w:val="51014E17"/>
    <w:multiLevelType w:val="hybridMultilevel"/>
    <w:tmpl w:val="061CD796"/>
    <w:lvl w:ilvl="0" w:tplc="662AC0AC">
      <w:start w:val="1"/>
      <w:numFmt w:val="bullet"/>
      <w:pStyle w:val="06PUCE2"/>
      <w:lvlText w:val="■"/>
      <w:lvlJc w:val="left"/>
      <w:pPr>
        <w:ind w:left="927" w:hanging="360"/>
      </w:pPr>
      <w:rPr>
        <w:rFonts w:ascii="Montserrat" w:hAnsi="Montserrat" w:hint="default"/>
        <w:color w:val="7F7F7F" w:themeColor="text1" w:themeTint="80"/>
        <w:sz w:val="20"/>
      </w:rPr>
    </w:lvl>
    <w:lvl w:ilvl="1" w:tplc="C886778E" w:tentative="1">
      <w:start w:val="1"/>
      <w:numFmt w:val="bullet"/>
      <w:lvlText w:val="o"/>
      <w:lvlJc w:val="left"/>
      <w:pPr>
        <w:ind w:left="1440" w:hanging="360"/>
      </w:pPr>
      <w:rPr>
        <w:rFonts w:ascii="Courier New" w:hAnsi="Courier New" w:cs="Courier New" w:hint="default"/>
      </w:rPr>
    </w:lvl>
    <w:lvl w:ilvl="2" w:tplc="F89CFC36" w:tentative="1">
      <w:start w:val="1"/>
      <w:numFmt w:val="bullet"/>
      <w:lvlText w:val=""/>
      <w:lvlJc w:val="left"/>
      <w:pPr>
        <w:ind w:left="2160" w:hanging="360"/>
      </w:pPr>
      <w:rPr>
        <w:rFonts w:ascii="Wingdings" w:hAnsi="Wingdings" w:hint="default"/>
      </w:rPr>
    </w:lvl>
    <w:lvl w:ilvl="3" w:tplc="2884B7E4" w:tentative="1">
      <w:start w:val="1"/>
      <w:numFmt w:val="bullet"/>
      <w:lvlText w:val=""/>
      <w:lvlJc w:val="left"/>
      <w:pPr>
        <w:ind w:left="2880" w:hanging="360"/>
      </w:pPr>
      <w:rPr>
        <w:rFonts w:ascii="Symbol" w:hAnsi="Symbol" w:hint="default"/>
      </w:rPr>
    </w:lvl>
    <w:lvl w:ilvl="4" w:tplc="30908DA2" w:tentative="1">
      <w:start w:val="1"/>
      <w:numFmt w:val="bullet"/>
      <w:lvlText w:val="o"/>
      <w:lvlJc w:val="left"/>
      <w:pPr>
        <w:ind w:left="3600" w:hanging="360"/>
      </w:pPr>
      <w:rPr>
        <w:rFonts w:ascii="Courier New" w:hAnsi="Courier New" w:cs="Courier New" w:hint="default"/>
      </w:rPr>
    </w:lvl>
    <w:lvl w:ilvl="5" w:tplc="0ED43C30" w:tentative="1">
      <w:start w:val="1"/>
      <w:numFmt w:val="bullet"/>
      <w:lvlText w:val=""/>
      <w:lvlJc w:val="left"/>
      <w:pPr>
        <w:ind w:left="4320" w:hanging="360"/>
      </w:pPr>
      <w:rPr>
        <w:rFonts w:ascii="Wingdings" w:hAnsi="Wingdings" w:hint="default"/>
      </w:rPr>
    </w:lvl>
    <w:lvl w:ilvl="6" w:tplc="61464A6C" w:tentative="1">
      <w:start w:val="1"/>
      <w:numFmt w:val="bullet"/>
      <w:lvlText w:val=""/>
      <w:lvlJc w:val="left"/>
      <w:pPr>
        <w:ind w:left="5040" w:hanging="360"/>
      </w:pPr>
      <w:rPr>
        <w:rFonts w:ascii="Symbol" w:hAnsi="Symbol" w:hint="default"/>
      </w:rPr>
    </w:lvl>
    <w:lvl w:ilvl="7" w:tplc="A664C730" w:tentative="1">
      <w:start w:val="1"/>
      <w:numFmt w:val="bullet"/>
      <w:lvlText w:val="o"/>
      <w:lvlJc w:val="left"/>
      <w:pPr>
        <w:ind w:left="5760" w:hanging="360"/>
      </w:pPr>
      <w:rPr>
        <w:rFonts w:ascii="Courier New" w:hAnsi="Courier New" w:cs="Courier New" w:hint="default"/>
      </w:rPr>
    </w:lvl>
    <w:lvl w:ilvl="8" w:tplc="0F72F2EE" w:tentative="1">
      <w:start w:val="1"/>
      <w:numFmt w:val="bullet"/>
      <w:lvlText w:val=""/>
      <w:lvlJc w:val="left"/>
      <w:pPr>
        <w:ind w:left="6480" w:hanging="360"/>
      </w:pPr>
      <w:rPr>
        <w:rFonts w:ascii="Wingdings" w:hAnsi="Wingdings" w:hint="default"/>
      </w:rPr>
    </w:lvl>
  </w:abstractNum>
  <w:abstractNum w:abstractNumId="24" w15:restartNumberingAfterBreak="0">
    <w:nsid w:val="558478A6"/>
    <w:multiLevelType w:val="hybridMultilevel"/>
    <w:tmpl w:val="B302DEC4"/>
    <w:lvl w:ilvl="0" w:tplc="B7AA8FAA">
      <w:numFmt w:val="bullet"/>
      <w:lvlText w:val="-"/>
      <w:lvlJc w:val="left"/>
      <w:pPr>
        <w:ind w:left="1004" w:hanging="360"/>
      </w:pPr>
      <w:rPr>
        <w:rFonts w:ascii="Times New Roman" w:eastAsia="Times New Roman" w:hAnsi="Times New Roman" w:cs="Times New Roman" w:hint="default"/>
        <w:b w:val="0"/>
        <w:bCs w:val="0"/>
        <w:i w:val="0"/>
        <w:iCs w:val="0"/>
        <w:spacing w:val="0"/>
        <w:w w:val="99"/>
        <w:sz w:val="22"/>
        <w:szCs w:val="22"/>
        <w:lang w:val="fr-FR" w:eastAsia="en-US" w:bidi="ar-SA"/>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5" w15:restartNumberingAfterBreak="0">
    <w:nsid w:val="5F0D3C0C"/>
    <w:multiLevelType w:val="hybridMultilevel"/>
    <w:tmpl w:val="C674FA1A"/>
    <w:lvl w:ilvl="0" w:tplc="B7AA8FAA">
      <w:numFmt w:val="bullet"/>
      <w:lvlText w:val="-"/>
      <w:lvlJc w:val="left"/>
      <w:pPr>
        <w:ind w:left="720" w:hanging="360"/>
      </w:pPr>
      <w:rPr>
        <w:rFonts w:ascii="Times New Roman" w:eastAsia="Times New Roman" w:hAnsi="Times New Roman" w:cs="Times New Roman" w:hint="default"/>
        <w:b w:val="0"/>
        <w:bCs w:val="0"/>
        <w:i w:val="0"/>
        <w:iCs w:val="0"/>
        <w:spacing w:val="0"/>
        <w:w w:val="99"/>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47A5B31"/>
    <w:multiLevelType w:val="hybridMultilevel"/>
    <w:tmpl w:val="484E4DC8"/>
    <w:lvl w:ilvl="0" w:tplc="68748978">
      <w:start w:val="1"/>
      <w:numFmt w:val="decimal"/>
      <w:pStyle w:val="TPlisteN"/>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27" w15:restartNumberingAfterBreak="0">
    <w:nsid w:val="661036E2"/>
    <w:multiLevelType w:val="hybridMultilevel"/>
    <w:tmpl w:val="534AA0C4"/>
    <w:lvl w:ilvl="0" w:tplc="B7AA8FAA">
      <w:numFmt w:val="bullet"/>
      <w:lvlText w:val="-"/>
      <w:lvlJc w:val="left"/>
      <w:pPr>
        <w:ind w:left="720" w:hanging="360"/>
      </w:pPr>
      <w:rPr>
        <w:rFonts w:ascii="Times New Roman" w:eastAsia="Times New Roman" w:hAnsi="Times New Roman" w:cs="Times New Roman" w:hint="default"/>
        <w:b w:val="0"/>
        <w:bCs w:val="0"/>
        <w:i w:val="0"/>
        <w:iCs w:val="0"/>
        <w:spacing w:val="0"/>
        <w:w w:val="99"/>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E881503"/>
    <w:multiLevelType w:val="hybridMultilevel"/>
    <w:tmpl w:val="6F9C3BC2"/>
    <w:lvl w:ilvl="0" w:tplc="B7AA8FAA">
      <w:numFmt w:val="bullet"/>
      <w:lvlText w:val="-"/>
      <w:lvlJc w:val="left"/>
      <w:pPr>
        <w:ind w:left="720" w:hanging="360"/>
      </w:pPr>
      <w:rPr>
        <w:rFonts w:ascii="Times New Roman" w:eastAsia="Times New Roman" w:hAnsi="Times New Roman" w:cs="Times New Roman" w:hint="default"/>
        <w:b w:val="0"/>
        <w:bCs w:val="0"/>
        <w:i w:val="0"/>
        <w:iCs w:val="0"/>
        <w:spacing w:val="0"/>
        <w:w w:val="99"/>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1BF00D3"/>
    <w:multiLevelType w:val="multilevel"/>
    <w:tmpl w:val="E960C258"/>
    <w:lvl w:ilvl="0">
      <w:start w:val="1"/>
      <w:numFmt w:val="decimal"/>
      <w:pStyle w:val="JR-Titre1"/>
      <w:suff w:val="space"/>
      <w:lvlText w:val="Article %1 -"/>
      <w:lvlJc w:val="left"/>
      <w:pPr>
        <w:ind w:left="0" w:firstLine="0"/>
      </w:pPr>
      <w:rPr>
        <w:rFonts w:hint="default"/>
      </w:rPr>
    </w:lvl>
    <w:lvl w:ilvl="1">
      <w:start w:val="1"/>
      <w:numFmt w:val="decimal"/>
      <w:pStyle w:val="JR-Titre2"/>
      <w:suff w:val="space"/>
      <w:lvlText w:val="%1.%2 -"/>
      <w:lvlJc w:val="left"/>
      <w:pPr>
        <w:ind w:left="0" w:firstLine="0"/>
      </w:pPr>
      <w:rPr>
        <w:rFonts w:hint="default"/>
        <w:b/>
      </w:rPr>
    </w:lvl>
    <w:lvl w:ilvl="2">
      <w:start w:val="1"/>
      <w:numFmt w:val="decimal"/>
      <w:pStyle w:val="JR-titre3"/>
      <w:suff w:val="space"/>
      <w:lvlText w:val="%1.%2.%3 -"/>
      <w:lvlJc w:val="left"/>
      <w:pPr>
        <w:ind w:left="0" w:firstLine="0"/>
      </w:pPr>
      <w:rPr>
        <w:rFonts w:hint="default"/>
      </w:rPr>
    </w:lvl>
    <w:lvl w:ilvl="3">
      <w:start w:val="1"/>
      <w:numFmt w:val="lowerLetter"/>
      <w:pStyle w:val="JR-Titre4"/>
      <w:suff w:val="space"/>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2E63FF5"/>
    <w:multiLevelType w:val="hybridMultilevel"/>
    <w:tmpl w:val="958C83D2"/>
    <w:lvl w:ilvl="0" w:tplc="B7AA8FAA">
      <w:numFmt w:val="bullet"/>
      <w:lvlText w:val="-"/>
      <w:lvlJc w:val="left"/>
      <w:pPr>
        <w:ind w:left="720" w:hanging="360"/>
      </w:pPr>
      <w:rPr>
        <w:rFonts w:ascii="Times New Roman" w:eastAsia="Times New Roman" w:hAnsi="Times New Roman" w:cs="Times New Roman" w:hint="default"/>
        <w:b w:val="0"/>
        <w:bCs w:val="0"/>
        <w:i w:val="0"/>
        <w:iCs w:val="0"/>
        <w:spacing w:val="0"/>
        <w:w w:val="99"/>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1A6BC7"/>
    <w:multiLevelType w:val="hybridMultilevel"/>
    <w:tmpl w:val="EDB0213A"/>
    <w:lvl w:ilvl="0" w:tplc="B7AA8FAA">
      <w:numFmt w:val="bullet"/>
      <w:lvlText w:val="-"/>
      <w:lvlJc w:val="left"/>
      <w:pPr>
        <w:ind w:left="720" w:hanging="360"/>
      </w:pPr>
      <w:rPr>
        <w:rFonts w:ascii="Times New Roman" w:eastAsia="Times New Roman" w:hAnsi="Times New Roman" w:cs="Times New Roman" w:hint="default"/>
        <w:b w:val="0"/>
        <w:bCs w:val="0"/>
        <w:i w:val="0"/>
        <w:iCs w:val="0"/>
        <w:spacing w:val="0"/>
        <w:w w:val="99"/>
        <w:sz w:val="22"/>
        <w:szCs w:val="22"/>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6868E4"/>
    <w:multiLevelType w:val="hybridMultilevel"/>
    <w:tmpl w:val="855A6988"/>
    <w:lvl w:ilvl="0" w:tplc="212A88E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93941789">
    <w:abstractNumId w:val="22"/>
  </w:num>
  <w:num w:numId="2" w16cid:durableId="256141486">
    <w:abstractNumId w:val="27"/>
  </w:num>
  <w:num w:numId="3" w16cid:durableId="250772793">
    <w:abstractNumId w:val="13"/>
  </w:num>
  <w:num w:numId="4" w16cid:durableId="12613740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86589369">
    <w:abstractNumId w:val="30"/>
  </w:num>
  <w:num w:numId="6" w16cid:durableId="819003424">
    <w:abstractNumId w:val="10"/>
  </w:num>
  <w:num w:numId="7" w16cid:durableId="345057644">
    <w:abstractNumId w:val="12"/>
  </w:num>
  <w:num w:numId="8" w16cid:durableId="1303122319">
    <w:abstractNumId w:val="23"/>
  </w:num>
  <w:num w:numId="9" w16cid:durableId="293370603">
    <w:abstractNumId w:val="6"/>
  </w:num>
  <w:num w:numId="10" w16cid:durableId="689374511">
    <w:abstractNumId w:val="7"/>
  </w:num>
  <w:num w:numId="11" w16cid:durableId="1067146884">
    <w:abstractNumId w:val="14"/>
  </w:num>
  <w:num w:numId="12" w16cid:durableId="1540702714">
    <w:abstractNumId w:val="20"/>
  </w:num>
  <w:num w:numId="13" w16cid:durableId="702678115">
    <w:abstractNumId w:val="9"/>
  </w:num>
  <w:num w:numId="14" w16cid:durableId="1024131287">
    <w:abstractNumId w:val="15"/>
  </w:num>
  <w:num w:numId="15" w16cid:durableId="1426806145">
    <w:abstractNumId w:val="28"/>
  </w:num>
  <w:num w:numId="16" w16cid:durableId="489637707">
    <w:abstractNumId w:val="2"/>
  </w:num>
  <w:num w:numId="17" w16cid:durableId="613173022">
    <w:abstractNumId w:val="16"/>
  </w:num>
  <w:num w:numId="18" w16cid:durableId="849830705">
    <w:abstractNumId w:val="0"/>
  </w:num>
  <w:num w:numId="19" w16cid:durableId="376324036">
    <w:abstractNumId w:val="1"/>
  </w:num>
  <w:num w:numId="20" w16cid:durableId="289898161">
    <w:abstractNumId w:val="5"/>
  </w:num>
  <w:num w:numId="21" w16cid:durableId="1585070025">
    <w:abstractNumId w:val="19"/>
  </w:num>
  <w:num w:numId="22" w16cid:durableId="525800271">
    <w:abstractNumId w:val="17"/>
  </w:num>
  <w:num w:numId="23" w16cid:durableId="891885634">
    <w:abstractNumId w:val="11"/>
  </w:num>
  <w:num w:numId="24" w16cid:durableId="1232430275">
    <w:abstractNumId w:val="3"/>
  </w:num>
  <w:num w:numId="25" w16cid:durableId="1457868702">
    <w:abstractNumId w:val="18"/>
  </w:num>
  <w:num w:numId="26" w16cid:durableId="217908372">
    <w:abstractNumId w:val="8"/>
  </w:num>
  <w:num w:numId="27" w16cid:durableId="1382289875">
    <w:abstractNumId w:val="21"/>
  </w:num>
  <w:num w:numId="28" w16cid:durableId="1042899435">
    <w:abstractNumId w:val="32"/>
  </w:num>
  <w:num w:numId="29" w16cid:durableId="516772570">
    <w:abstractNumId w:val="29"/>
  </w:num>
  <w:num w:numId="30" w16cid:durableId="1389722360">
    <w:abstractNumId w:val="22"/>
  </w:num>
  <w:num w:numId="31" w16cid:durableId="1223954335">
    <w:abstractNumId w:val="22"/>
  </w:num>
  <w:num w:numId="32" w16cid:durableId="1027410966">
    <w:abstractNumId w:val="22"/>
  </w:num>
  <w:num w:numId="33" w16cid:durableId="1106729096">
    <w:abstractNumId w:val="22"/>
  </w:num>
  <w:num w:numId="34" w16cid:durableId="649942120">
    <w:abstractNumId w:val="25"/>
  </w:num>
  <w:num w:numId="35" w16cid:durableId="305277697">
    <w:abstractNumId w:val="31"/>
  </w:num>
  <w:num w:numId="36" w16cid:durableId="14355418">
    <w:abstractNumId w:val="4"/>
  </w:num>
  <w:num w:numId="37" w16cid:durableId="165825476">
    <w:abstractNumId w:val="24"/>
  </w:num>
  <w:num w:numId="38" w16cid:durableId="1968928620">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B81"/>
    <w:rsid w:val="000000D7"/>
    <w:rsid w:val="00002443"/>
    <w:rsid w:val="000033A2"/>
    <w:rsid w:val="000037ED"/>
    <w:rsid w:val="00004932"/>
    <w:rsid w:val="00005B4C"/>
    <w:rsid w:val="000111A8"/>
    <w:rsid w:val="000145F9"/>
    <w:rsid w:val="00014F6B"/>
    <w:rsid w:val="00021652"/>
    <w:rsid w:val="00037DF6"/>
    <w:rsid w:val="000509CC"/>
    <w:rsid w:val="000574F9"/>
    <w:rsid w:val="00060A28"/>
    <w:rsid w:val="00072705"/>
    <w:rsid w:val="00073381"/>
    <w:rsid w:val="00075C1E"/>
    <w:rsid w:val="00075C7E"/>
    <w:rsid w:val="00077648"/>
    <w:rsid w:val="0009199C"/>
    <w:rsid w:val="00093925"/>
    <w:rsid w:val="00093E48"/>
    <w:rsid w:val="00095D7B"/>
    <w:rsid w:val="000A4FCD"/>
    <w:rsid w:val="000B46F7"/>
    <w:rsid w:val="000C09E3"/>
    <w:rsid w:val="000D294F"/>
    <w:rsid w:val="000E0A3C"/>
    <w:rsid w:val="000F29D1"/>
    <w:rsid w:val="000F5963"/>
    <w:rsid w:val="0010131B"/>
    <w:rsid w:val="00102AC5"/>
    <w:rsid w:val="00105129"/>
    <w:rsid w:val="001109F6"/>
    <w:rsid w:val="00121437"/>
    <w:rsid w:val="00124E07"/>
    <w:rsid w:val="0014141B"/>
    <w:rsid w:val="00141CD9"/>
    <w:rsid w:val="00146658"/>
    <w:rsid w:val="001506EC"/>
    <w:rsid w:val="0015180C"/>
    <w:rsid w:val="00154355"/>
    <w:rsid w:val="00157EF4"/>
    <w:rsid w:val="00160068"/>
    <w:rsid w:val="00162827"/>
    <w:rsid w:val="00162E1A"/>
    <w:rsid w:val="001806CC"/>
    <w:rsid w:val="00183AB0"/>
    <w:rsid w:val="0019443A"/>
    <w:rsid w:val="00194E1B"/>
    <w:rsid w:val="001952DD"/>
    <w:rsid w:val="001A7FC6"/>
    <w:rsid w:val="001B28E7"/>
    <w:rsid w:val="001B725A"/>
    <w:rsid w:val="001B7642"/>
    <w:rsid w:val="001B7AE4"/>
    <w:rsid w:val="001C34B9"/>
    <w:rsid w:val="001C4B93"/>
    <w:rsid w:val="001D0849"/>
    <w:rsid w:val="001D084E"/>
    <w:rsid w:val="001D124A"/>
    <w:rsid w:val="001D47CD"/>
    <w:rsid w:val="001D5A75"/>
    <w:rsid w:val="001D686E"/>
    <w:rsid w:val="001E0DAE"/>
    <w:rsid w:val="001E515C"/>
    <w:rsid w:val="001F0F5F"/>
    <w:rsid w:val="001F0FE4"/>
    <w:rsid w:val="001F1F16"/>
    <w:rsid w:val="001F27E7"/>
    <w:rsid w:val="001F2E56"/>
    <w:rsid w:val="001F54EF"/>
    <w:rsid w:val="001F64D9"/>
    <w:rsid w:val="00200BB8"/>
    <w:rsid w:val="00203A5F"/>
    <w:rsid w:val="002062DE"/>
    <w:rsid w:val="00215689"/>
    <w:rsid w:val="00222B90"/>
    <w:rsid w:val="00230CA1"/>
    <w:rsid w:val="00233967"/>
    <w:rsid w:val="002367BC"/>
    <w:rsid w:val="002414F1"/>
    <w:rsid w:val="00241F95"/>
    <w:rsid w:val="00244DD3"/>
    <w:rsid w:val="00244F17"/>
    <w:rsid w:val="00245D7D"/>
    <w:rsid w:val="002473F3"/>
    <w:rsid w:val="00250E64"/>
    <w:rsid w:val="002524A2"/>
    <w:rsid w:val="00262973"/>
    <w:rsid w:val="00271C96"/>
    <w:rsid w:val="00275184"/>
    <w:rsid w:val="002773F0"/>
    <w:rsid w:val="00281AA3"/>
    <w:rsid w:val="00292636"/>
    <w:rsid w:val="002948B1"/>
    <w:rsid w:val="002978E8"/>
    <w:rsid w:val="002A3254"/>
    <w:rsid w:val="002A33B8"/>
    <w:rsid w:val="002C408C"/>
    <w:rsid w:val="002D146E"/>
    <w:rsid w:val="002D1FDB"/>
    <w:rsid w:val="002D3332"/>
    <w:rsid w:val="002D4132"/>
    <w:rsid w:val="002E02D8"/>
    <w:rsid w:val="002E0434"/>
    <w:rsid w:val="002E40DE"/>
    <w:rsid w:val="002E44C6"/>
    <w:rsid w:val="002F0BCE"/>
    <w:rsid w:val="002F1798"/>
    <w:rsid w:val="002F23C6"/>
    <w:rsid w:val="002F2DC6"/>
    <w:rsid w:val="002F3411"/>
    <w:rsid w:val="002F6FC3"/>
    <w:rsid w:val="003023DA"/>
    <w:rsid w:val="0030384B"/>
    <w:rsid w:val="0031248D"/>
    <w:rsid w:val="00313DD8"/>
    <w:rsid w:val="00315B2D"/>
    <w:rsid w:val="0033026B"/>
    <w:rsid w:val="003401AF"/>
    <w:rsid w:val="00342D41"/>
    <w:rsid w:val="00343AC9"/>
    <w:rsid w:val="00351416"/>
    <w:rsid w:val="003572BD"/>
    <w:rsid w:val="00362D2E"/>
    <w:rsid w:val="00367E0C"/>
    <w:rsid w:val="003760E5"/>
    <w:rsid w:val="003766BB"/>
    <w:rsid w:val="003925B7"/>
    <w:rsid w:val="00397C83"/>
    <w:rsid w:val="003A1EEF"/>
    <w:rsid w:val="003A306D"/>
    <w:rsid w:val="003A3895"/>
    <w:rsid w:val="003B7333"/>
    <w:rsid w:val="003C2BC7"/>
    <w:rsid w:val="003C5BC5"/>
    <w:rsid w:val="003D0121"/>
    <w:rsid w:val="003D43BC"/>
    <w:rsid w:val="003D4707"/>
    <w:rsid w:val="003D5024"/>
    <w:rsid w:val="003D790F"/>
    <w:rsid w:val="003F162C"/>
    <w:rsid w:val="003F2C3B"/>
    <w:rsid w:val="004018FF"/>
    <w:rsid w:val="00401F09"/>
    <w:rsid w:val="00402105"/>
    <w:rsid w:val="0040700C"/>
    <w:rsid w:val="00411655"/>
    <w:rsid w:val="004236E7"/>
    <w:rsid w:val="00431D59"/>
    <w:rsid w:val="00445C92"/>
    <w:rsid w:val="0045115F"/>
    <w:rsid w:val="00452DC2"/>
    <w:rsid w:val="00463FD5"/>
    <w:rsid w:val="0047224F"/>
    <w:rsid w:val="00475422"/>
    <w:rsid w:val="00475A45"/>
    <w:rsid w:val="00484277"/>
    <w:rsid w:val="004846AB"/>
    <w:rsid w:val="004850F4"/>
    <w:rsid w:val="00491209"/>
    <w:rsid w:val="00492B81"/>
    <w:rsid w:val="004937FA"/>
    <w:rsid w:val="00493E6D"/>
    <w:rsid w:val="00493E92"/>
    <w:rsid w:val="00495332"/>
    <w:rsid w:val="00497811"/>
    <w:rsid w:val="004A2010"/>
    <w:rsid w:val="004A7962"/>
    <w:rsid w:val="004B1C3D"/>
    <w:rsid w:val="004B2B9A"/>
    <w:rsid w:val="004B7E0F"/>
    <w:rsid w:val="004C1F29"/>
    <w:rsid w:val="004C2C18"/>
    <w:rsid w:val="004C3C35"/>
    <w:rsid w:val="004C67A3"/>
    <w:rsid w:val="004E3110"/>
    <w:rsid w:val="004E75B3"/>
    <w:rsid w:val="004F1A7D"/>
    <w:rsid w:val="00503EA2"/>
    <w:rsid w:val="00511744"/>
    <w:rsid w:val="005119E1"/>
    <w:rsid w:val="00515473"/>
    <w:rsid w:val="005161D8"/>
    <w:rsid w:val="00520B7C"/>
    <w:rsid w:val="00520F38"/>
    <w:rsid w:val="00524B66"/>
    <w:rsid w:val="00525C30"/>
    <w:rsid w:val="00527965"/>
    <w:rsid w:val="005326AD"/>
    <w:rsid w:val="005367E7"/>
    <w:rsid w:val="005444AF"/>
    <w:rsid w:val="00547EA1"/>
    <w:rsid w:val="00554488"/>
    <w:rsid w:val="0057373D"/>
    <w:rsid w:val="00573EBA"/>
    <w:rsid w:val="00577A80"/>
    <w:rsid w:val="005805B4"/>
    <w:rsid w:val="00586223"/>
    <w:rsid w:val="0058665D"/>
    <w:rsid w:val="005A3347"/>
    <w:rsid w:val="005B045D"/>
    <w:rsid w:val="005B100B"/>
    <w:rsid w:val="005B2A1E"/>
    <w:rsid w:val="005C4143"/>
    <w:rsid w:val="005D30AD"/>
    <w:rsid w:val="005E1366"/>
    <w:rsid w:val="005E26CD"/>
    <w:rsid w:val="005E75A4"/>
    <w:rsid w:val="005E79A6"/>
    <w:rsid w:val="005F0137"/>
    <w:rsid w:val="005F4E5E"/>
    <w:rsid w:val="005F7FFD"/>
    <w:rsid w:val="006172DD"/>
    <w:rsid w:val="006230F5"/>
    <w:rsid w:val="00623439"/>
    <w:rsid w:val="00623B12"/>
    <w:rsid w:val="006248C4"/>
    <w:rsid w:val="006254AD"/>
    <w:rsid w:val="0062555F"/>
    <w:rsid w:val="006261D6"/>
    <w:rsid w:val="00627B95"/>
    <w:rsid w:val="00642440"/>
    <w:rsid w:val="006430F9"/>
    <w:rsid w:val="00655FA5"/>
    <w:rsid w:val="006637D7"/>
    <w:rsid w:val="00666C08"/>
    <w:rsid w:val="00670230"/>
    <w:rsid w:val="00675B6D"/>
    <w:rsid w:val="00680E11"/>
    <w:rsid w:val="00684618"/>
    <w:rsid w:val="00686518"/>
    <w:rsid w:val="00693667"/>
    <w:rsid w:val="00695D22"/>
    <w:rsid w:val="006A3B09"/>
    <w:rsid w:val="006B429E"/>
    <w:rsid w:val="006C380A"/>
    <w:rsid w:val="006C39E7"/>
    <w:rsid w:val="006D145E"/>
    <w:rsid w:val="006D3BCA"/>
    <w:rsid w:val="006D56E5"/>
    <w:rsid w:val="006F202E"/>
    <w:rsid w:val="006F56C4"/>
    <w:rsid w:val="006F5F1F"/>
    <w:rsid w:val="007006EA"/>
    <w:rsid w:val="00707AEB"/>
    <w:rsid w:val="007200A4"/>
    <w:rsid w:val="00721C35"/>
    <w:rsid w:val="0073585D"/>
    <w:rsid w:val="00740A23"/>
    <w:rsid w:val="00742474"/>
    <w:rsid w:val="00746681"/>
    <w:rsid w:val="007525BE"/>
    <w:rsid w:val="00752A57"/>
    <w:rsid w:val="00753D0B"/>
    <w:rsid w:val="00756459"/>
    <w:rsid w:val="00757436"/>
    <w:rsid w:val="00757525"/>
    <w:rsid w:val="007602FD"/>
    <w:rsid w:val="00761F62"/>
    <w:rsid w:val="00761F74"/>
    <w:rsid w:val="00762770"/>
    <w:rsid w:val="007629D7"/>
    <w:rsid w:val="00762D22"/>
    <w:rsid w:val="00763B25"/>
    <w:rsid w:val="007656D9"/>
    <w:rsid w:val="0076571E"/>
    <w:rsid w:val="0076578F"/>
    <w:rsid w:val="00766C7C"/>
    <w:rsid w:val="007747D0"/>
    <w:rsid w:val="00780A87"/>
    <w:rsid w:val="007824F2"/>
    <w:rsid w:val="00790458"/>
    <w:rsid w:val="007A751E"/>
    <w:rsid w:val="007B650D"/>
    <w:rsid w:val="007B7869"/>
    <w:rsid w:val="007C7D2D"/>
    <w:rsid w:val="007D04B3"/>
    <w:rsid w:val="007D1091"/>
    <w:rsid w:val="007D1B29"/>
    <w:rsid w:val="007D3BEA"/>
    <w:rsid w:val="007E34CB"/>
    <w:rsid w:val="007E4064"/>
    <w:rsid w:val="007E732B"/>
    <w:rsid w:val="007F1C2D"/>
    <w:rsid w:val="007F1FA3"/>
    <w:rsid w:val="007F3DF3"/>
    <w:rsid w:val="007F7751"/>
    <w:rsid w:val="007F7F67"/>
    <w:rsid w:val="00802112"/>
    <w:rsid w:val="00803C86"/>
    <w:rsid w:val="008059B2"/>
    <w:rsid w:val="00805DB0"/>
    <w:rsid w:val="008148EE"/>
    <w:rsid w:val="008150CF"/>
    <w:rsid w:val="0081697A"/>
    <w:rsid w:val="00830322"/>
    <w:rsid w:val="00833594"/>
    <w:rsid w:val="0083472B"/>
    <w:rsid w:val="00834FBC"/>
    <w:rsid w:val="008401C3"/>
    <w:rsid w:val="0084080E"/>
    <w:rsid w:val="00841913"/>
    <w:rsid w:val="008443FC"/>
    <w:rsid w:val="00847071"/>
    <w:rsid w:val="00850416"/>
    <w:rsid w:val="00851A2F"/>
    <w:rsid w:val="00853674"/>
    <w:rsid w:val="008558FC"/>
    <w:rsid w:val="00860E6C"/>
    <w:rsid w:val="00864434"/>
    <w:rsid w:val="00867F5D"/>
    <w:rsid w:val="008731CF"/>
    <w:rsid w:val="008741E6"/>
    <w:rsid w:val="00874BAD"/>
    <w:rsid w:val="00874E99"/>
    <w:rsid w:val="00876922"/>
    <w:rsid w:val="00881796"/>
    <w:rsid w:val="008833CE"/>
    <w:rsid w:val="00883F7B"/>
    <w:rsid w:val="00886D63"/>
    <w:rsid w:val="00890C01"/>
    <w:rsid w:val="00896DD7"/>
    <w:rsid w:val="008A2A57"/>
    <w:rsid w:val="008A45A0"/>
    <w:rsid w:val="008A4E33"/>
    <w:rsid w:val="008A5C6C"/>
    <w:rsid w:val="008B083C"/>
    <w:rsid w:val="008B0A81"/>
    <w:rsid w:val="008B3BAC"/>
    <w:rsid w:val="008B645F"/>
    <w:rsid w:val="008C04A7"/>
    <w:rsid w:val="008C16FE"/>
    <w:rsid w:val="008C42DA"/>
    <w:rsid w:val="008C4454"/>
    <w:rsid w:val="008D679A"/>
    <w:rsid w:val="008F419F"/>
    <w:rsid w:val="008F5014"/>
    <w:rsid w:val="00917E72"/>
    <w:rsid w:val="009224A8"/>
    <w:rsid w:val="009318EE"/>
    <w:rsid w:val="009338A2"/>
    <w:rsid w:val="00936865"/>
    <w:rsid w:val="00940068"/>
    <w:rsid w:val="00947654"/>
    <w:rsid w:val="00952963"/>
    <w:rsid w:val="00952B0D"/>
    <w:rsid w:val="00970379"/>
    <w:rsid w:val="0097086D"/>
    <w:rsid w:val="00970933"/>
    <w:rsid w:val="00971617"/>
    <w:rsid w:val="00972BCE"/>
    <w:rsid w:val="00973331"/>
    <w:rsid w:val="00981E10"/>
    <w:rsid w:val="00982C3E"/>
    <w:rsid w:val="00983118"/>
    <w:rsid w:val="009941F0"/>
    <w:rsid w:val="009A51CB"/>
    <w:rsid w:val="009B0982"/>
    <w:rsid w:val="009B166E"/>
    <w:rsid w:val="009B271C"/>
    <w:rsid w:val="009B318A"/>
    <w:rsid w:val="009B3B94"/>
    <w:rsid w:val="009B3EF0"/>
    <w:rsid w:val="009C7451"/>
    <w:rsid w:val="009E0C63"/>
    <w:rsid w:val="009E0E78"/>
    <w:rsid w:val="009E5258"/>
    <w:rsid w:val="009E70FF"/>
    <w:rsid w:val="009E73A5"/>
    <w:rsid w:val="009F4750"/>
    <w:rsid w:val="009F4B81"/>
    <w:rsid w:val="00A06007"/>
    <w:rsid w:val="00A12454"/>
    <w:rsid w:val="00A14233"/>
    <w:rsid w:val="00A157AA"/>
    <w:rsid w:val="00A24E1C"/>
    <w:rsid w:val="00A3240D"/>
    <w:rsid w:val="00A3372B"/>
    <w:rsid w:val="00A347F0"/>
    <w:rsid w:val="00A35329"/>
    <w:rsid w:val="00A364F6"/>
    <w:rsid w:val="00A44D41"/>
    <w:rsid w:val="00A46A94"/>
    <w:rsid w:val="00A51FDC"/>
    <w:rsid w:val="00A5723D"/>
    <w:rsid w:val="00A60203"/>
    <w:rsid w:val="00A60EA6"/>
    <w:rsid w:val="00A631FF"/>
    <w:rsid w:val="00A70D15"/>
    <w:rsid w:val="00A76D25"/>
    <w:rsid w:val="00A8128C"/>
    <w:rsid w:val="00A90306"/>
    <w:rsid w:val="00A93136"/>
    <w:rsid w:val="00A9530C"/>
    <w:rsid w:val="00AA0491"/>
    <w:rsid w:val="00AA2116"/>
    <w:rsid w:val="00AA4551"/>
    <w:rsid w:val="00AA7233"/>
    <w:rsid w:val="00AB2F9E"/>
    <w:rsid w:val="00AB3C30"/>
    <w:rsid w:val="00AC2191"/>
    <w:rsid w:val="00AC2429"/>
    <w:rsid w:val="00AC2DED"/>
    <w:rsid w:val="00AC4E2D"/>
    <w:rsid w:val="00AD0CBA"/>
    <w:rsid w:val="00AD6BA6"/>
    <w:rsid w:val="00AE0670"/>
    <w:rsid w:val="00AE34CB"/>
    <w:rsid w:val="00AF056C"/>
    <w:rsid w:val="00AF300B"/>
    <w:rsid w:val="00AF452B"/>
    <w:rsid w:val="00AF56A8"/>
    <w:rsid w:val="00AF6350"/>
    <w:rsid w:val="00AF66C1"/>
    <w:rsid w:val="00AF7CB3"/>
    <w:rsid w:val="00B0057C"/>
    <w:rsid w:val="00B05E3C"/>
    <w:rsid w:val="00B13D3A"/>
    <w:rsid w:val="00B15F20"/>
    <w:rsid w:val="00B21C85"/>
    <w:rsid w:val="00B242D9"/>
    <w:rsid w:val="00B276E3"/>
    <w:rsid w:val="00B3510F"/>
    <w:rsid w:val="00B35201"/>
    <w:rsid w:val="00B429EC"/>
    <w:rsid w:val="00B42D72"/>
    <w:rsid w:val="00B464E4"/>
    <w:rsid w:val="00B56167"/>
    <w:rsid w:val="00B71319"/>
    <w:rsid w:val="00B84592"/>
    <w:rsid w:val="00B85144"/>
    <w:rsid w:val="00B87109"/>
    <w:rsid w:val="00B96351"/>
    <w:rsid w:val="00B97859"/>
    <w:rsid w:val="00BA38AD"/>
    <w:rsid w:val="00BA4EDE"/>
    <w:rsid w:val="00BB0B88"/>
    <w:rsid w:val="00BC257B"/>
    <w:rsid w:val="00BC4E32"/>
    <w:rsid w:val="00BC7625"/>
    <w:rsid w:val="00BD4798"/>
    <w:rsid w:val="00BE375A"/>
    <w:rsid w:val="00BF3E9C"/>
    <w:rsid w:val="00BF73F2"/>
    <w:rsid w:val="00C00D1A"/>
    <w:rsid w:val="00C01658"/>
    <w:rsid w:val="00C02127"/>
    <w:rsid w:val="00C02EDC"/>
    <w:rsid w:val="00C02FC2"/>
    <w:rsid w:val="00C0330C"/>
    <w:rsid w:val="00C03D19"/>
    <w:rsid w:val="00C11560"/>
    <w:rsid w:val="00C119A4"/>
    <w:rsid w:val="00C12B44"/>
    <w:rsid w:val="00C170E8"/>
    <w:rsid w:val="00C35E70"/>
    <w:rsid w:val="00C467BA"/>
    <w:rsid w:val="00C46E1E"/>
    <w:rsid w:val="00C50D4D"/>
    <w:rsid w:val="00C51143"/>
    <w:rsid w:val="00C52043"/>
    <w:rsid w:val="00C62503"/>
    <w:rsid w:val="00C657A5"/>
    <w:rsid w:val="00C66C28"/>
    <w:rsid w:val="00C71959"/>
    <w:rsid w:val="00C77D82"/>
    <w:rsid w:val="00C83C0A"/>
    <w:rsid w:val="00C909DC"/>
    <w:rsid w:val="00C909EE"/>
    <w:rsid w:val="00C9555D"/>
    <w:rsid w:val="00CA6D85"/>
    <w:rsid w:val="00CA7961"/>
    <w:rsid w:val="00CB0C4A"/>
    <w:rsid w:val="00CB6B13"/>
    <w:rsid w:val="00CC2052"/>
    <w:rsid w:val="00CC382B"/>
    <w:rsid w:val="00CC46E7"/>
    <w:rsid w:val="00CC4F7F"/>
    <w:rsid w:val="00CD1D02"/>
    <w:rsid w:val="00CD2AC3"/>
    <w:rsid w:val="00CE0F59"/>
    <w:rsid w:val="00CE637C"/>
    <w:rsid w:val="00CF48EC"/>
    <w:rsid w:val="00D01D79"/>
    <w:rsid w:val="00D064FC"/>
    <w:rsid w:val="00D10DD8"/>
    <w:rsid w:val="00D200A9"/>
    <w:rsid w:val="00D205D4"/>
    <w:rsid w:val="00D27A13"/>
    <w:rsid w:val="00D31C33"/>
    <w:rsid w:val="00D32835"/>
    <w:rsid w:val="00D40C03"/>
    <w:rsid w:val="00D44FF5"/>
    <w:rsid w:val="00D54137"/>
    <w:rsid w:val="00D55427"/>
    <w:rsid w:val="00D5711A"/>
    <w:rsid w:val="00D839BB"/>
    <w:rsid w:val="00D84C57"/>
    <w:rsid w:val="00D84EE8"/>
    <w:rsid w:val="00D92A30"/>
    <w:rsid w:val="00D92FC4"/>
    <w:rsid w:val="00D95BCE"/>
    <w:rsid w:val="00DA08B2"/>
    <w:rsid w:val="00DA5469"/>
    <w:rsid w:val="00DA6266"/>
    <w:rsid w:val="00DA7045"/>
    <w:rsid w:val="00DB2F12"/>
    <w:rsid w:val="00DC0D9A"/>
    <w:rsid w:val="00DC10CA"/>
    <w:rsid w:val="00DC299D"/>
    <w:rsid w:val="00DD0E7A"/>
    <w:rsid w:val="00DD0FDB"/>
    <w:rsid w:val="00DD6DC1"/>
    <w:rsid w:val="00DE3986"/>
    <w:rsid w:val="00DE57F9"/>
    <w:rsid w:val="00DF1EB9"/>
    <w:rsid w:val="00DF634A"/>
    <w:rsid w:val="00E07162"/>
    <w:rsid w:val="00E1188C"/>
    <w:rsid w:val="00E151A8"/>
    <w:rsid w:val="00E1534D"/>
    <w:rsid w:val="00E1562B"/>
    <w:rsid w:val="00E16A84"/>
    <w:rsid w:val="00E17ABE"/>
    <w:rsid w:val="00E17AE0"/>
    <w:rsid w:val="00E204D5"/>
    <w:rsid w:val="00E214A1"/>
    <w:rsid w:val="00E24E41"/>
    <w:rsid w:val="00E274E1"/>
    <w:rsid w:val="00E320C0"/>
    <w:rsid w:val="00E32B55"/>
    <w:rsid w:val="00E343B8"/>
    <w:rsid w:val="00E37978"/>
    <w:rsid w:val="00E4288E"/>
    <w:rsid w:val="00E57074"/>
    <w:rsid w:val="00E57999"/>
    <w:rsid w:val="00E57D45"/>
    <w:rsid w:val="00E6570B"/>
    <w:rsid w:val="00E67A10"/>
    <w:rsid w:val="00E71180"/>
    <w:rsid w:val="00E731AB"/>
    <w:rsid w:val="00E76E39"/>
    <w:rsid w:val="00E770D6"/>
    <w:rsid w:val="00E829CD"/>
    <w:rsid w:val="00E84259"/>
    <w:rsid w:val="00E85B9F"/>
    <w:rsid w:val="00E87BD8"/>
    <w:rsid w:val="00E933A5"/>
    <w:rsid w:val="00E93996"/>
    <w:rsid w:val="00EB5A23"/>
    <w:rsid w:val="00EC3C89"/>
    <w:rsid w:val="00EC746C"/>
    <w:rsid w:val="00ED1180"/>
    <w:rsid w:val="00ED5ED1"/>
    <w:rsid w:val="00EE063F"/>
    <w:rsid w:val="00EE4699"/>
    <w:rsid w:val="00EE6914"/>
    <w:rsid w:val="00EE72C8"/>
    <w:rsid w:val="00EF357D"/>
    <w:rsid w:val="00EF592C"/>
    <w:rsid w:val="00F04FF1"/>
    <w:rsid w:val="00F0646D"/>
    <w:rsid w:val="00F073CC"/>
    <w:rsid w:val="00F23104"/>
    <w:rsid w:val="00F23F19"/>
    <w:rsid w:val="00F25B6D"/>
    <w:rsid w:val="00F30B2E"/>
    <w:rsid w:val="00F3290C"/>
    <w:rsid w:val="00F37B04"/>
    <w:rsid w:val="00F41796"/>
    <w:rsid w:val="00F4262A"/>
    <w:rsid w:val="00F4538B"/>
    <w:rsid w:val="00F45DA6"/>
    <w:rsid w:val="00F57670"/>
    <w:rsid w:val="00F702BF"/>
    <w:rsid w:val="00F746FD"/>
    <w:rsid w:val="00F759AB"/>
    <w:rsid w:val="00F75A6F"/>
    <w:rsid w:val="00F76ACD"/>
    <w:rsid w:val="00F82890"/>
    <w:rsid w:val="00F82B3E"/>
    <w:rsid w:val="00F846F2"/>
    <w:rsid w:val="00F87928"/>
    <w:rsid w:val="00F90138"/>
    <w:rsid w:val="00F91E32"/>
    <w:rsid w:val="00F966A7"/>
    <w:rsid w:val="00FA1004"/>
    <w:rsid w:val="00FB44CC"/>
    <w:rsid w:val="00FC0E0F"/>
    <w:rsid w:val="00FC1DAE"/>
    <w:rsid w:val="00FC1F19"/>
    <w:rsid w:val="00FC45BA"/>
    <w:rsid w:val="00FD3C16"/>
    <w:rsid w:val="00FD6BB0"/>
    <w:rsid w:val="00FD6E84"/>
    <w:rsid w:val="00FD7669"/>
    <w:rsid w:val="00FD7CBC"/>
    <w:rsid w:val="00FE5136"/>
    <w:rsid w:val="00FE6712"/>
    <w:rsid w:val="00FF0B30"/>
    <w:rsid w:val="00FF6A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F35C9C"/>
  <w15:chartTrackingRefBased/>
  <w15:docId w15:val="{F2939B25-4746-4487-BCFA-0519F9A8E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266"/>
    <w:pPr>
      <w:jc w:val="both"/>
    </w:pPr>
  </w:style>
  <w:style w:type="paragraph" w:styleId="Titre1">
    <w:name w:val="heading 1"/>
    <w:basedOn w:val="Paragraphedeliste"/>
    <w:next w:val="Normal"/>
    <w:link w:val="Titre1Car"/>
    <w:uiPriority w:val="9"/>
    <w:qFormat/>
    <w:rsid w:val="007B650D"/>
    <w:pPr>
      <w:numPr>
        <w:numId w:val="1"/>
      </w:numPr>
      <w:outlineLvl w:val="0"/>
    </w:pPr>
    <w:rPr>
      <w:b/>
      <w:bCs/>
      <w:sz w:val="28"/>
      <w:szCs w:val="28"/>
      <w:u w:val="single"/>
    </w:rPr>
  </w:style>
  <w:style w:type="paragraph" w:styleId="Titre2">
    <w:name w:val="heading 2"/>
    <w:basedOn w:val="Titre3"/>
    <w:next w:val="Normal"/>
    <w:link w:val="Titre2Car"/>
    <w:uiPriority w:val="9"/>
    <w:unhideWhenUsed/>
    <w:qFormat/>
    <w:rsid w:val="008401C3"/>
    <w:pPr>
      <w:numPr>
        <w:ilvl w:val="1"/>
      </w:numPr>
      <w:spacing w:after="360"/>
      <w:ind w:hanging="567"/>
      <w:outlineLvl w:val="1"/>
    </w:pPr>
  </w:style>
  <w:style w:type="paragraph" w:styleId="Titre3">
    <w:name w:val="heading 3"/>
    <w:basedOn w:val="Paragraphedeliste"/>
    <w:next w:val="Normal"/>
    <w:link w:val="Titre3Car"/>
    <w:uiPriority w:val="9"/>
    <w:unhideWhenUsed/>
    <w:qFormat/>
    <w:rsid w:val="00157EF4"/>
    <w:pPr>
      <w:numPr>
        <w:ilvl w:val="2"/>
        <w:numId w:val="1"/>
      </w:numPr>
      <w:spacing w:before="360" w:after="480"/>
      <w:outlineLvl w:val="2"/>
    </w:pPr>
    <w:rPr>
      <w:bCs/>
    </w:rPr>
  </w:style>
  <w:style w:type="paragraph" w:styleId="Titre4">
    <w:name w:val="heading 4"/>
    <w:basedOn w:val="Titre3"/>
    <w:next w:val="Normal"/>
    <w:link w:val="Titre4Car"/>
    <w:uiPriority w:val="9"/>
    <w:unhideWhenUsed/>
    <w:qFormat/>
    <w:rsid w:val="00623439"/>
    <w:pPr>
      <w:numPr>
        <w:ilvl w:val="0"/>
        <w:numId w:val="0"/>
      </w:numPr>
      <w:spacing w:before="240" w:after="240"/>
      <w:ind w:firstLine="567"/>
      <w:jc w:val="left"/>
      <w:outlineLvl w:val="3"/>
    </w:pPr>
    <w:rPr>
      <w:b/>
      <w:bCs w:val="0"/>
      <w:u w:val="single"/>
    </w:rPr>
  </w:style>
  <w:style w:type="paragraph" w:styleId="Titre5">
    <w:name w:val="heading 5"/>
    <w:basedOn w:val="Normal"/>
    <w:next w:val="Normal"/>
    <w:link w:val="Titre5Car"/>
    <w:uiPriority w:val="9"/>
    <w:unhideWhenUsed/>
    <w:qFormat/>
    <w:rsid w:val="00762D22"/>
    <w:pPr>
      <w:outlineLvl w:val="4"/>
    </w:pPr>
    <w:rPr>
      <w:u w:val="single"/>
    </w:rPr>
  </w:style>
  <w:style w:type="paragraph" w:styleId="Titre6">
    <w:name w:val="heading 6"/>
    <w:basedOn w:val="Titre5"/>
    <w:next w:val="Normal"/>
    <w:link w:val="Titre6Car"/>
    <w:uiPriority w:val="9"/>
    <w:unhideWhenUsed/>
    <w:qFormat/>
    <w:rsid w:val="00445C92"/>
    <w:pPr>
      <w:ind w:firstLine="708"/>
      <w:outlineLvl w:val="5"/>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A51CB"/>
    <w:pPr>
      <w:tabs>
        <w:tab w:val="center" w:pos="4536"/>
        <w:tab w:val="right" w:pos="9072"/>
      </w:tabs>
      <w:spacing w:after="0" w:line="240" w:lineRule="auto"/>
    </w:pPr>
  </w:style>
  <w:style w:type="character" w:customStyle="1" w:styleId="En-tteCar">
    <w:name w:val="En-tête Car"/>
    <w:basedOn w:val="Policepardfaut"/>
    <w:link w:val="En-tte"/>
    <w:uiPriority w:val="99"/>
    <w:rsid w:val="009A51CB"/>
  </w:style>
  <w:style w:type="paragraph" w:styleId="Pieddepage">
    <w:name w:val="footer"/>
    <w:basedOn w:val="Normal"/>
    <w:link w:val="PieddepageCar"/>
    <w:uiPriority w:val="99"/>
    <w:unhideWhenUsed/>
    <w:rsid w:val="009A51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A51CB"/>
  </w:style>
  <w:style w:type="paragraph" w:styleId="Paragraphedeliste">
    <w:name w:val="List Paragraph"/>
    <w:aliases w:val="R1,Titre 1 Vert foncé,Titre partie 1,_ Liste lettre,normal cecile1,Style 2 paires,Paragraphe de liste 1,Mes Listes,Liste à puce - Normal,lp1,List Paragraph,P1 Pharos,Bullet Niv 1,texte,Lista sin Numerar,BULLET,UEDAŞ Bullet,abc siralı"/>
    <w:basedOn w:val="Normal"/>
    <w:link w:val="ParagraphedelisteCar"/>
    <w:uiPriority w:val="34"/>
    <w:qFormat/>
    <w:rsid w:val="00707AEB"/>
    <w:pPr>
      <w:ind w:left="720"/>
      <w:contextualSpacing/>
    </w:pPr>
  </w:style>
  <w:style w:type="character" w:customStyle="1" w:styleId="Titre1Car">
    <w:name w:val="Titre 1 Car"/>
    <w:basedOn w:val="Policepardfaut"/>
    <w:link w:val="Titre1"/>
    <w:uiPriority w:val="9"/>
    <w:rsid w:val="007B650D"/>
    <w:rPr>
      <w:b/>
      <w:bCs/>
      <w:sz w:val="28"/>
      <w:szCs w:val="28"/>
      <w:u w:val="single"/>
    </w:rPr>
  </w:style>
  <w:style w:type="character" w:customStyle="1" w:styleId="Titre2Car">
    <w:name w:val="Titre 2 Car"/>
    <w:basedOn w:val="Policepardfaut"/>
    <w:link w:val="Titre2"/>
    <w:uiPriority w:val="9"/>
    <w:rsid w:val="008401C3"/>
    <w:rPr>
      <w:bCs/>
    </w:rPr>
  </w:style>
  <w:style w:type="character" w:customStyle="1" w:styleId="Titre3Car">
    <w:name w:val="Titre 3 Car"/>
    <w:basedOn w:val="Policepardfaut"/>
    <w:link w:val="Titre3"/>
    <w:uiPriority w:val="9"/>
    <w:rsid w:val="00157EF4"/>
    <w:rPr>
      <w:bCs/>
    </w:rPr>
  </w:style>
  <w:style w:type="character" w:customStyle="1" w:styleId="Titre4Car">
    <w:name w:val="Titre 4 Car"/>
    <w:basedOn w:val="Policepardfaut"/>
    <w:link w:val="Titre4"/>
    <w:uiPriority w:val="9"/>
    <w:rsid w:val="00623439"/>
    <w:rPr>
      <w:b/>
      <w:u w:val="single"/>
    </w:rPr>
  </w:style>
  <w:style w:type="paragraph" w:styleId="Sous-titre">
    <w:name w:val="Subtitle"/>
    <w:basedOn w:val="Normal"/>
    <w:next w:val="Normal"/>
    <w:link w:val="Sous-titreCar"/>
    <w:uiPriority w:val="11"/>
    <w:qFormat/>
    <w:rsid w:val="005B045D"/>
    <w:pPr>
      <w:spacing w:before="360"/>
    </w:pPr>
    <w:rPr>
      <w:b/>
      <w:bCs/>
      <w:u w:val="single"/>
    </w:rPr>
  </w:style>
  <w:style w:type="character" w:customStyle="1" w:styleId="Sous-titreCar">
    <w:name w:val="Sous-titre Car"/>
    <w:basedOn w:val="Policepardfaut"/>
    <w:link w:val="Sous-titre"/>
    <w:uiPriority w:val="11"/>
    <w:rsid w:val="005B045D"/>
    <w:rPr>
      <w:b/>
      <w:bCs/>
      <w:u w:val="single"/>
    </w:rPr>
  </w:style>
  <w:style w:type="character" w:customStyle="1" w:styleId="Titre5Car">
    <w:name w:val="Titre 5 Car"/>
    <w:basedOn w:val="Policepardfaut"/>
    <w:link w:val="Titre5"/>
    <w:uiPriority w:val="9"/>
    <w:rsid w:val="00762D22"/>
    <w:rPr>
      <w:u w:val="single"/>
    </w:rPr>
  </w:style>
  <w:style w:type="character" w:customStyle="1" w:styleId="Titre6Car">
    <w:name w:val="Titre 6 Car"/>
    <w:basedOn w:val="Policepardfaut"/>
    <w:link w:val="Titre6"/>
    <w:uiPriority w:val="9"/>
    <w:rsid w:val="00445C92"/>
    <w:rPr>
      <w:u w:val="single"/>
    </w:rPr>
  </w:style>
  <w:style w:type="paragraph" w:styleId="En-ttedetabledesmatires">
    <w:name w:val="TOC Heading"/>
    <w:basedOn w:val="Titre1"/>
    <w:next w:val="Normal"/>
    <w:uiPriority w:val="39"/>
    <w:unhideWhenUsed/>
    <w:qFormat/>
    <w:rsid w:val="00EE4699"/>
    <w:pPr>
      <w:keepNext/>
      <w:keepLines/>
      <w:numPr>
        <w:numId w:val="0"/>
      </w:numPr>
      <w:spacing w:before="240" w:after="0"/>
      <w:contextualSpacing w:val="0"/>
      <w:outlineLvl w:val="9"/>
    </w:pPr>
    <w:rPr>
      <w:rFonts w:asciiTheme="majorHAnsi" w:eastAsiaTheme="majorEastAsia" w:hAnsiTheme="majorHAnsi" w:cstheme="majorBidi"/>
      <w:b w:val="0"/>
      <w:bCs w:val="0"/>
      <w:color w:val="2F5496" w:themeColor="accent1" w:themeShade="BF"/>
      <w:kern w:val="0"/>
      <w:sz w:val="32"/>
      <w:szCs w:val="32"/>
      <w:u w:val="none"/>
      <w:lang w:eastAsia="fr-FR"/>
      <w14:ligatures w14:val="none"/>
    </w:rPr>
  </w:style>
  <w:style w:type="paragraph" w:styleId="TM1">
    <w:name w:val="toc 1"/>
    <w:basedOn w:val="Normal"/>
    <w:next w:val="Normal"/>
    <w:autoRedefine/>
    <w:uiPriority w:val="39"/>
    <w:unhideWhenUsed/>
    <w:rsid w:val="00C01658"/>
    <w:pPr>
      <w:tabs>
        <w:tab w:val="left" w:pos="440"/>
        <w:tab w:val="right" w:leader="dot" w:pos="10382"/>
      </w:tabs>
      <w:spacing w:after="100"/>
    </w:pPr>
  </w:style>
  <w:style w:type="paragraph" w:styleId="TM2">
    <w:name w:val="toc 2"/>
    <w:basedOn w:val="Normal"/>
    <w:next w:val="Normal"/>
    <w:autoRedefine/>
    <w:uiPriority w:val="39"/>
    <w:unhideWhenUsed/>
    <w:rsid w:val="00EE4699"/>
    <w:pPr>
      <w:spacing w:after="100"/>
      <w:ind w:left="220"/>
    </w:pPr>
  </w:style>
  <w:style w:type="paragraph" w:styleId="TM3">
    <w:name w:val="toc 3"/>
    <w:basedOn w:val="Normal"/>
    <w:next w:val="Normal"/>
    <w:autoRedefine/>
    <w:uiPriority w:val="39"/>
    <w:unhideWhenUsed/>
    <w:rsid w:val="00EE4699"/>
    <w:pPr>
      <w:spacing w:after="100"/>
      <w:ind w:left="440"/>
    </w:pPr>
  </w:style>
  <w:style w:type="character" w:styleId="Lienhypertexte">
    <w:name w:val="Hyperlink"/>
    <w:basedOn w:val="Policepardfaut"/>
    <w:uiPriority w:val="99"/>
    <w:unhideWhenUsed/>
    <w:rsid w:val="00EE4699"/>
    <w:rPr>
      <w:color w:val="0563C1" w:themeColor="hyperlink"/>
      <w:u w:val="single"/>
    </w:rPr>
  </w:style>
  <w:style w:type="character" w:customStyle="1" w:styleId="ParagraphedelisteCar">
    <w:name w:val="Paragraphe de liste Car"/>
    <w:aliases w:val="R1 Car,Titre 1 Vert foncé Car,Titre partie 1 Car,_ Liste lettre Car,normal cecile1 Car,Style 2 paires Car,Paragraphe de liste 1 Car,Mes Listes Car,Liste à puce - Normal Car,lp1 Car,List Paragraph Car,P1 Pharos Car,texte Car"/>
    <w:basedOn w:val="Policepardfaut"/>
    <w:link w:val="Paragraphedeliste"/>
    <w:uiPriority w:val="34"/>
    <w:qFormat/>
    <w:locked/>
    <w:rsid w:val="00766C7C"/>
  </w:style>
  <w:style w:type="paragraph" w:customStyle="1" w:styleId="TableParagraph">
    <w:name w:val="Table Paragraph"/>
    <w:basedOn w:val="Normal"/>
    <w:uiPriority w:val="1"/>
    <w:qFormat/>
    <w:rsid w:val="00766C7C"/>
    <w:pPr>
      <w:widowControl w:val="0"/>
      <w:autoSpaceDE w:val="0"/>
      <w:autoSpaceDN w:val="0"/>
      <w:spacing w:after="0" w:line="240" w:lineRule="auto"/>
    </w:pPr>
    <w:rPr>
      <w:rFonts w:ascii="Arial MT" w:eastAsia="Arial MT" w:hAnsi="Arial MT" w:cs="Arial MT"/>
      <w:kern w:val="0"/>
      <w14:ligatures w14:val="none"/>
    </w:rPr>
  </w:style>
  <w:style w:type="character" w:styleId="Rfrenceintense">
    <w:name w:val="Intense Reference"/>
    <w:basedOn w:val="Policepardfaut"/>
    <w:uiPriority w:val="32"/>
    <w:qFormat/>
    <w:rsid w:val="00766C7C"/>
    <w:rPr>
      <w:b/>
      <w:bCs/>
      <w:smallCaps/>
      <w:color w:val="ED7D31" w:themeColor="accent2"/>
      <w:spacing w:val="5"/>
      <w:u w:val="single"/>
    </w:rPr>
  </w:style>
  <w:style w:type="table" w:customStyle="1" w:styleId="AKAtab1">
    <w:name w:val="AKAtab1"/>
    <w:basedOn w:val="TableauNormal"/>
    <w:rsid w:val="00766C7C"/>
    <w:pPr>
      <w:spacing w:after="0" w:line="240" w:lineRule="auto"/>
      <w:jc w:val="center"/>
    </w:pPr>
    <w:rPr>
      <w:rFonts w:eastAsiaTheme="minorEastAsia"/>
      <w:kern w:val="0"/>
      <w:lang w:eastAsia="fr-FR"/>
      <w14:ligatures w14:val="none"/>
    </w:rPr>
    <w:tblPr>
      <w:tblStyleRowBandSize w:val="1"/>
      <w:tblInd w:w="0" w:type="nil"/>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cPr>
      <w:shd w:val="clear" w:color="auto" w:fill="FFFFFF" w:themeFill="background1"/>
      <w:vAlign w:val="center"/>
    </w:tcPr>
    <w:tblStylePr w:type="firstRow">
      <w:pPr>
        <w:jc w:val="center"/>
      </w:pPr>
      <w:rPr>
        <w:rFonts w:asciiTheme="minorHAnsi" w:hAnsiTheme="minorHAnsi" w:cs="Calibri" w:hint="default"/>
        <w:b/>
        <w:color w:val="3B3838" w:themeColor="background2" w:themeShade="40"/>
        <w:sz w:val="22"/>
        <w:szCs w:val="22"/>
      </w:rPr>
      <w:tblPr/>
      <w:tcPr>
        <w:shd w:val="clear" w:color="auto" w:fill="8EAADB" w:themeFill="accent1" w:themeFillTint="99"/>
      </w:tcPr>
    </w:tblStylePr>
    <w:tblStylePr w:type="firstCol">
      <w:pPr>
        <w:jc w:val="center"/>
      </w:pPr>
      <w:rPr>
        <w:rFonts w:asciiTheme="minorHAnsi" w:hAnsiTheme="minorHAnsi" w:cs="Calibri" w:hint="default"/>
        <w:color w:val="auto"/>
        <w:sz w:val="22"/>
        <w:szCs w:val="22"/>
      </w:rPr>
      <w:tblPr/>
      <w:tcPr>
        <w:shd w:val="clear" w:color="auto" w:fill="FBE4D5" w:themeFill="accent2" w:themeFillTint="33"/>
      </w:tcPr>
    </w:tblStylePr>
    <w:tblStylePr w:type="band1Horz">
      <w:pPr>
        <w:jc w:val="center"/>
      </w:pPr>
      <w:rPr>
        <w:rFonts w:asciiTheme="minorHAnsi" w:hAnsiTheme="minorHAnsi" w:cs="Calibri" w:hint="default"/>
        <w:sz w:val="22"/>
        <w:szCs w:val="22"/>
      </w:rPr>
    </w:tblStylePr>
    <w:tblStylePr w:type="band2Horz">
      <w:pPr>
        <w:jc w:val="center"/>
      </w:pPr>
      <w:rPr>
        <w:rFonts w:asciiTheme="minorHAnsi" w:hAnsiTheme="minorHAnsi" w:cs="Calibri" w:hint="default"/>
        <w:sz w:val="22"/>
        <w:szCs w:val="22"/>
      </w:rPr>
    </w:tblStylePr>
  </w:style>
  <w:style w:type="paragraph" w:customStyle="1" w:styleId="Default">
    <w:name w:val="Default"/>
    <w:rsid w:val="00CE637C"/>
    <w:pPr>
      <w:autoSpaceDE w:val="0"/>
      <w:autoSpaceDN w:val="0"/>
      <w:adjustRightInd w:val="0"/>
      <w:spacing w:after="0" w:line="240" w:lineRule="auto"/>
    </w:pPr>
    <w:rPr>
      <w:rFonts w:ascii="Myriad Pro" w:hAnsi="Myriad Pro" w:cs="Myriad Pro"/>
      <w:color w:val="000000"/>
      <w:kern w:val="0"/>
      <w:sz w:val="24"/>
      <w:szCs w:val="24"/>
    </w:rPr>
  </w:style>
  <w:style w:type="character" w:customStyle="1" w:styleId="TPlisteNCar">
    <w:name w:val="TP liste N° Car"/>
    <w:link w:val="TPlisteN"/>
    <w:locked/>
    <w:rsid w:val="00B96351"/>
    <w:rPr>
      <w:rFonts w:ascii="Arial" w:hAnsi="Arial" w:cs="Arial"/>
      <w:b/>
    </w:rPr>
  </w:style>
  <w:style w:type="paragraph" w:customStyle="1" w:styleId="TPlisteN">
    <w:name w:val="TP liste N°"/>
    <w:basedOn w:val="Normal"/>
    <w:link w:val="TPlisteNCar"/>
    <w:qFormat/>
    <w:rsid w:val="00B96351"/>
    <w:pPr>
      <w:numPr>
        <w:numId w:val="4"/>
      </w:numPr>
      <w:autoSpaceDE w:val="0"/>
      <w:autoSpaceDN w:val="0"/>
      <w:snapToGrid w:val="0"/>
      <w:spacing w:after="0"/>
      <w:jc w:val="left"/>
    </w:pPr>
    <w:rPr>
      <w:rFonts w:ascii="Arial" w:hAnsi="Arial" w:cs="Arial"/>
      <w:b/>
    </w:rPr>
  </w:style>
  <w:style w:type="character" w:styleId="Marquedecommentaire">
    <w:name w:val="annotation reference"/>
    <w:basedOn w:val="Policepardfaut"/>
    <w:uiPriority w:val="99"/>
    <w:semiHidden/>
    <w:unhideWhenUsed/>
    <w:rsid w:val="003A1EEF"/>
    <w:rPr>
      <w:sz w:val="16"/>
      <w:szCs w:val="16"/>
    </w:rPr>
  </w:style>
  <w:style w:type="paragraph" w:styleId="Commentaire">
    <w:name w:val="annotation text"/>
    <w:basedOn w:val="Normal"/>
    <w:link w:val="CommentaireCar"/>
    <w:uiPriority w:val="99"/>
    <w:unhideWhenUsed/>
    <w:rsid w:val="003A1EEF"/>
    <w:pPr>
      <w:spacing w:line="240" w:lineRule="auto"/>
    </w:pPr>
    <w:rPr>
      <w:sz w:val="20"/>
      <w:szCs w:val="20"/>
    </w:rPr>
  </w:style>
  <w:style w:type="character" w:customStyle="1" w:styleId="CommentaireCar">
    <w:name w:val="Commentaire Car"/>
    <w:basedOn w:val="Policepardfaut"/>
    <w:link w:val="Commentaire"/>
    <w:uiPriority w:val="99"/>
    <w:rsid w:val="003A1EEF"/>
    <w:rPr>
      <w:sz w:val="20"/>
      <w:szCs w:val="20"/>
    </w:rPr>
  </w:style>
  <w:style w:type="paragraph" w:styleId="Objetducommentaire">
    <w:name w:val="annotation subject"/>
    <w:basedOn w:val="Commentaire"/>
    <w:next w:val="Commentaire"/>
    <w:link w:val="ObjetducommentaireCar"/>
    <w:uiPriority w:val="99"/>
    <w:semiHidden/>
    <w:unhideWhenUsed/>
    <w:rsid w:val="003A1EEF"/>
    <w:rPr>
      <w:b/>
      <w:bCs/>
    </w:rPr>
  </w:style>
  <w:style w:type="character" w:customStyle="1" w:styleId="ObjetducommentaireCar">
    <w:name w:val="Objet du commentaire Car"/>
    <w:basedOn w:val="CommentaireCar"/>
    <w:link w:val="Objetducommentaire"/>
    <w:uiPriority w:val="99"/>
    <w:semiHidden/>
    <w:rsid w:val="003A1EEF"/>
    <w:rPr>
      <w:b/>
      <w:bCs/>
      <w:sz w:val="20"/>
      <w:szCs w:val="20"/>
    </w:rPr>
  </w:style>
  <w:style w:type="character" w:customStyle="1" w:styleId="cf01">
    <w:name w:val="cf01"/>
    <w:basedOn w:val="Policepardfaut"/>
    <w:rsid w:val="00A51FDC"/>
    <w:rPr>
      <w:rFonts w:ascii="Segoe UI" w:hAnsi="Segoe UI" w:cs="Segoe UI" w:hint="default"/>
      <w:sz w:val="18"/>
      <w:szCs w:val="18"/>
    </w:rPr>
  </w:style>
  <w:style w:type="paragraph" w:styleId="NormalWeb">
    <w:name w:val="Normal (Web)"/>
    <w:basedOn w:val="Normal"/>
    <w:uiPriority w:val="99"/>
    <w:semiHidden/>
    <w:unhideWhenUsed/>
    <w:rsid w:val="00573EBA"/>
    <w:rPr>
      <w:rFonts w:ascii="Times New Roman" w:hAnsi="Times New Roman" w:cs="Times New Roman"/>
      <w:sz w:val="24"/>
      <w:szCs w:val="24"/>
    </w:rPr>
  </w:style>
  <w:style w:type="numbering" w:customStyle="1" w:styleId="MALISTE">
    <w:name w:val="MALISTE"/>
    <w:uiPriority w:val="99"/>
    <w:rsid w:val="00F4262A"/>
    <w:pPr>
      <w:numPr>
        <w:numId w:val="6"/>
      </w:numPr>
    </w:pPr>
  </w:style>
  <w:style w:type="paragraph" w:customStyle="1" w:styleId="02TITREDELAPARTIE">
    <w:name w:val="02_TITRE DE LA PARTIE"/>
    <w:basedOn w:val="Normal"/>
    <w:next w:val="03TITRE"/>
    <w:qFormat/>
    <w:rsid w:val="00F4262A"/>
    <w:pPr>
      <w:numPr>
        <w:numId w:val="6"/>
      </w:numPr>
      <w:spacing w:before="240" w:after="360" w:line="240" w:lineRule="auto"/>
      <w:ind w:left="357" w:hanging="357"/>
      <w:jc w:val="left"/>
    </w:pPr>
    <w:rPr>
      <w:rFonts w:ascii="Calibri" w:hAnsi="Calibri"/>
      <w:b/>
      <w:bCs/>
      <w:caps/>
      <w:color w:val="4472C4" w:themeColor="accent1"/>
      <w:kern w:val="0"/>
      <w:sz w:val="32"/>
      <w:szCs w:val="32"/>
      <w14:ligatures w14:val="none"/>
    </w:rPr>
  </w:style>
  <w:style w:type="paragraph" w:customStyle="1" w:styleId="04SOUS-TITRE">
    <w:name w:val="04_SOUS-TITRE"/>
    <w:basedOn w:val="Normal"/>
    <w:next w:val="Normal"/>
    <w:qFormat/>
    <w:rsid w:val="00F4262A"/>
    <w:pPr>
      <w:numPr>
        <w:ilvl w:val="2"/>
        <w:numId w:val="6"/>
      </w:numPr>
      <w:tabs>
        <w:tab w:val="left" w:pos="1418"/>
      </w:tabs>
      <w:spacing w:before="360" w:after="120" w:line="240" w:lineRule="auto"/>
      <w:ind w:left="1417" w:hanging="697"/>
    </w:pPr>
    <w:rPr>
      <w:rFonts w:ascii="Calibri" w:hAnsi="Calibri"/>
      <w:color w:val="44546A" w:themeColor="text2"/>
      <w:kern w:val="0"/>
      <w:sz w:val="24"/>
      <w:szCs w:val="32"/>
      <w14:ligatures w14:val="none"/>
    </w:rPr>
  </w:style>
  <w:style w:type="paragraph" w:customStyle="1" w:styleId="03TITRE">
    <w:name w:val="03_TITRE"/>
    <w:basedOn w:val="Normal"/>
    <w:next w:val="Normal"/>
    <w:qFormat/>
    <w:rsid w:val="00F4262A"/>
    <w:pPr>
      <w:numPr>
        <w:ilvl w:val="1"/>
        <w:numId w:val="6"/>
      </w:numPr>
      <w:tabs>
        <w:tab w:val="left" w:pos="1418"/>
      </w:tabs>
      <w:spacing w:before="480" w:after="240" w:line="240" w:lineRule="auto"/>
    </w:pPr>
    <w:rPr>
      <w:rFonts w:ascii="Calibri" w:hAnsi="Calibri"/>
      <w:b/>
      <w:bCs/>
      <w:color w:val="5B9BD5" w:themeColor="accent5"/>
      <w:kern w:val="0"/>
      <w:sz w:val="28"/>
      <w:szCs w:val="28"/>
      <w14:ligatures w14:val="none"/>
    </w:rPr>
  </w:style>
  <w:style w:type="paragraph" w:customStyle="1" w:styleId="05PUCE1">
    <w:name w:val="05_PUCE1"/>
    <w:basedOn w:val="Paragraphedeliste"/>
    <w:qFormat/>
    <w:rsid w:val="00F4262A"/>
    <w:pPr>
      <w:numPr>
        <w:numId w:val="7"/>
      </w:numPr>
      <w:tabs>
        <w:tab w:val="left" w:pos="567"/>
      </w:tabs>
      <w:spacing w:before="120" w:after="0" w:line="240" w:lineRule="auto"/>
      <w:contextualSpacing w:val="0"/>
    </w:pPr>
    <w:rPr>
      <w:rFonts w:ascii="Calibri" w:hAnsi="Calibri"/>
      <w:kern w:val="0"/>
      <w:szCs w:val="24"/>
      <w14:ligatures w14:val="none"/>
    </w:rPr>
  </w:style>
  <w:style w:type="table" w:customStyle="1" w:styleId="Grilledutableau1">
    <w:name w:val="Grille du tableau1"/>
    <w:basedOn w:val="TableauNormal"/>
    <w:next w:val="Grilledutableau"/>
    <w:rsid w:val="004846A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4846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6PUCE2">
    <w:name w:val="06_PUCE2"/>
    <w:basedOn w:val="Normal"/>
    <w:qFormat/>
    <w:rsid w:val="00B15F20"/>
    <w:pPr>
      <w:numPr>
        <w:numId w:val="8"/>
      </w:numPr>
      <w:tabs>
        <w:tab w:val="left" w:pos="851"/>
      </w:tabs>
      <w:spacing w:before="60" w:after="60" w:line="240" w:lineRule="auto"/>
    </w:pPr>
    <w:rPr>
      <w:rFonts w:ascii="Calibri" w:hAnsi="Calibri"/>
      <w:kern w:val="0"/>
      <w:sz w:val="20"/>
      <w:szCs w:val="24"/>
      <w14:ligatures w14:val="none"/>
    </w:rPr>
  </w:style>
  <w:style w:type="character" w:styleId="Mentionnonrsolue">
    <w:name w:val="Unresolved Mention"/>
    <w:basedOn w:val="Policepardfaut"/>
    <w:uiPriority w:val="99"/>
    <w:semiHidden/>
    <w:unhideWhenUsed/>
    <w:rsid w:val="00B15F20"/>
    <w:rPr>
      <w:color w:val="605E5C"/>
      <w:shd w:val="clear" w:color="auto" w:fill="E1DFDD"/>
    </w:rPr>
  </w:style>
  <w:style w:type="table" w:customStyle="1" w:styleId="TableNormal">
    <w:name w:val="Table Normal"/>
    <w:uiPriority w:val="2"/>
    <w:semiHidden/>
    <w:unhideWhenUsed/>
    <w:qFormat/>
    <w:rsid w:val="002F2DC6"/>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xtedebulles">
    <w:name w:val="Balloon Text"/>
    <w:basedOn w:val="Normal"/>
    <w:link w:val="TextedebullesCar"/>
    <w:uiPriority w:val="99"/>
    <w:semiHidden/>
    <w:unhideWhenUsed/>
    <w:rsid w:val="002414F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414F1"/>
    <w:rPr>
      <w:rFonts w:ascii="Segoe UI" w:hAnsi="Segoe UI" w:cs="Segoe UI"/>
      <w:sz w:val="18"/>
      <w:szCs w:val="18"/>
    </w:rPr>
  </w:style>
  <w:style w:type="paragraph" w:customStyle="1" w:styleId="JR-titre3">
    <w:name w:val="JR-titre 3"/>
    <w:basedOn w:val="Titre3"/>
    <w:qFormat/>
    <w:rsid w:val="002414F1"/>
    <w:pPr>
      <w:keepNext/>
      <w:keepLines/>
      <w:numPr>
        <w:numId w:val="29"/>
      </w:numPr>
      <w:spacing w:before="240" w:after="120" w:line="264" w:lineRule="auto"/>
      <w:contextualSpacing w:val="0"/>
    </w:pPr>
    <w:rPr>
      <w:rFonts w:eastAsiaTheme="majorEastAsia" w:cstheme="majorBidi"/>
      <w:b/>
      <w:color w:val="222A35" w:themeColor="text2" w:themeShade="80"/>
      <w:kern w:val="0"/>
      <w:u w:val="single"/>
      <w14:ligatures w14:val="none"/>
    </w:rPr>
  </w:style>
  <w:style w:type="paragraph" w:customStyle="1" w:styleId="JR-Titre4">
    <w:name w:val="JR-Titre 4"/>
    <w:basedOn w:val="Titre3"/>
    <w:link w:val="JR-Titre4Car"/>
    <w:qFormat/>
    <w:rsid w:val="002414F1"/>
    <w:pPr>
      <w:keepNext/>
      <w:keepLines/>
      <w:numPr>
        <w:ilvl w:val="3"/>
        <w:numId w:val="29"/>
      </w:numPr>
      <w:spacing w:before="240" w:after="120" w:line="264" w:lineRule="auto"/>
      <w:contextualSpacing w:val="0"/>
    </w:pPr>
    <w:rPr>
      <w:rFonts w:eastAsiaTheme="majorEastAsia" w:cstheme="majorBidi"/>
      <w:b/>
      <w:color w:val="222A35" w:themeColor="text2" w:themeShade="80"/>
      <w:kern w:val="0"/>
      <w14:ligatures w14:val="none"/>
    </w:rPr>
  </w:style>
  <w:style w:type="paragraph" w:customStyle="1" w:styleId="JR-Titre2">
    <w:name w:val="JR-Titre 2"/>
    <w:basedOn w:val="Titre3"/>
    <w:qFormat/>
    <w:rsid w:val="002414F1"/>
    <w:pPr>
      <w:keepNext/>
      <w:keepLines/>
      <w:numPr>
        <w:ilvl w:val="1"/>
        <w:numId w:val="29"/>
      </w:numPr>
      <w:spacing w:before="240" w:after="120" w:line="264" w:lineRule="auto"/>
      <w:contextualSpacing w:val="0"/>
    </w:pPr>
    <w:rPr>
      <w:rFonts w:eastAsiaTheme="majorEastAsia" w:cs="Calibri"/>
      <w:b/>
      <w:color w:val="222A35" w:themeColor="text2" w:themeShade="80"/>
      <w:kern w:val="0"/>
      <w14:ligatures w14:val="none"/>
    </w:rPr>
  </w:style>
  <w:style w:type="paragraph" w:customStyle="1" w:styleId="JR-Titre1">
    <w:name w:val="JR-Titre 1"/>
    <w:basedOn w:val="Titre2"/>
    <w:link w:val="JR-Titre1Car"/>
    <w:qFormat/>
    <w:rsid w:val="002414F1"/>
    <w:pPr>
      <w:keepNext/>
      <w:keepLines/>
      <w:numPr>
        <w:ilvl w:val="0"/>
        <w:numId w:val="29"/>
      </w:numPr>
      <w:pBdr>
        <w:bottom w:val="single" w:sz="4" w:space="1" w:color="4472C4" w:themeColor="accent1"/>
      </w:pBdr>
      <w:spacing w:after="240" w:line="240" w:lineRule="auto"/>
      <w:contextualSpacing w:val="0"/>
    </w:pPr>
    <w:rPr>
      <w:rFonts w:eastAsiaTheme="majorEastAsia" w:cstheme="majorBidi"/>
      <w:b/>
      <w:color w:val="4472C4" w:themeColor="accent1"/>
      <w:kern w:val="0"/>
      <w:sz w:val="28"/>
      <w:szCs w:val="26"/>
      <w14:ligatures w14:val="none"/>
    </w:rPr>
  </w:style>
  <w:style w:type="character" w:customStyle="1" w:styleId="JR-Titre1Car">
    <w:name w:val="JR-Titre 1 Car"/>
    <w:basedOn w:val="Titre2Car"/>
    <w:link w:val="JR-Titre1"/>
    <w:rsid w:val="002414F1"/>
    <w:rPr>
      <w:rFonts w:eastAsiaTheme="majorEastAsia" w:cstheme="majorBidi"/>
      <w:b/>
      <w:bCs/>
      <w:color w:val="4472C4" w:themeColor="accent1"/>
      <w:kern w:val="0"/>
      <w:sz w:val="28"/>
      <w:szCs w:val="26"/>
      <w14:ligatures w14:val="none"/>
    </w:rPr>
  </w:style>
  <w:style w:type="character" w:styleId="Lienhypertextesuivivisit">
    <w:name w:val="FollowedHyperlink"/>
    <w:basedOn w:val="Policepardfaut"/>
    <w:uiPriority w:val="99"/>
    <w:semiHidden/>
    <w:unhideWhenUsed/>
    <w:rsid w:val="002414F1"/>
    <w:rPr>
      <w:color w:val="954F72" w:themeColor="followedHyperlink"/>
      <w:u w:val="single"/>
    </w:rPr>
  </w:style>
  <w:style w:type="paragraph" w:customStyle="1" w:styleId="Standard">
    <w:name w:val="Standard"/>
    <w:rsid w:val="00C51143"/>
    <w:pPr>
      <w:suppressAutoHyphens/>
      <w:autoSpaceDN w:val="0"/>
      <w:spacing w:after="0" w:line="240" w:lineRule="auto"/>
      <w:jc w:val="both"/>
      <w:textAlignment w:val="baseline"/>
    </w:pPr>
    <w:rPr>
      <w:rFonts w:ascii="Times New Roman" w:eastAsia="SimSun" w:hAnsi="Times New Roman" w:cs="Mangal"/>
      <w:kern w:val="3"/>
      <w:lang w:bidi="hi-IN"/>
      <w14:ligatures w14:val="none"/>
    </w:rPr>
  </w:style>
  <w:style w:type="character" w:customStyle="1" w:styleId="JR-Titre4Car">
    <w:name w:val="JR-Titre 4 Car"/>
    <w:basedOn w:val="Titre3Car"/>
    <w:link w:val="JR-Titre4"/>
    <w:rsid w:val="00C51143"/>
    <w:rPr>
      <w:rFonts w:eastAsiaTheme="majorEastAsia" w:cstheme="majorBidi"/>
      <w:b/>
      <w:bCs/>
      <w:color w:val="222A35" w:themeColor="text2" w:themeShade="80"/>
      <w:kern w:val="0"/>
      <w14:ligatures w14:val="none"/>
    </w:rPr>
  </w:style>
  <w:style w:type="paragraph" w:styleId="Rvision">
    <w:name w:val="Revision"/>
    <w:hidden/>
    <w:uiPriority w:val="99"/>
    <w:semiHidden/>
    <w:rsid w:val="00C511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489546">
      <w:bodyDiv w:val="1"/>
      <w:marLeft w:val="0"/>
      <w:marRight w:val="0"/>
      <w:marTop w:val="0"/>
      <w:marBottom w:val="0"/>
      <w:divBdr>
        <w:top w:val="none" w:sz="0" w:space="0" w:color="auto"/>
        <w:left w:val="none" w:sz="0" w:space="0" w:color="auto"/>
        <w:bottom w:val="none" w:sz="0" w:space="0" w:color="auto"/>
        <w:right w:val="none" w:sz="0" w:space="0" w:color="auto"/>
      </w:divBdr>
    </w:div>
    <w:div w:id="361248655">
      <w:bodyDiv w:val="1"/>
      <w:marLeft w:val="0"/>
      <w:marRight w:val="0"/>
      <w:marTop w:val="0"/>
      <w:marBottom w:val="0"/>
      <w:divBdr>
        <w:top w:val="none" w:sz="0" w:space="0" w:color="auto"/>
        <w:left w:val="none" w:sz="0" w:space="0" w:color="auto"/>
        <w:bottom w:val="none" w:sz="0" w:space="0" w:color="auto"/>
        <w:right w:val="none" w:sz="0" w:space="0" w:color="auto"/>
      </w:divBdr>
    </w:div>
    <w:div w:id="387387609">
      <w:bodyDiv w:val="1"/>
      <w:marLeft w:val="0"/>
      <w:marRight w:val="0"/>
      <w:marTop w:val="0"/>
      <w:marBottom w:val="0"/>
      <w:divBdr>
        <w:top w:val="none" w:sz="0" w:space="0" w:color="auto"/>
        <w:left w:val="none" w:sz="0" w:space="0" w:color="auto"/>
        <w:bottom w:val="none" w:sz="0" w:space="0" w:color="auto"/>
        <w:right w:val="none" w:sz="0" w:space="0" w:color="auto"/>
      </w:divBdr>
    </w:div>
    <w:div w:id="442578238">
      <w:bodyDiv w:val="1"/>
      <w:marLeft w:val="0"/>
      <w:marRight w:val="0"/>
      <w:marTop w:val="0"/>
      <w:marBottom w:val="0"/>
      <w:divBdr>
        <w:top w:val="none" w:sz="0" w:space="0" w:color="auto"/>
        <w:left w:val="none" w:sz="0" w:space="0" w:color="auto"/>
        <w:bottom w:val="none" w:sz="0" w:space="0" w:color="auto"/>
        <w:right w:val="none" w:sz="0" w:space="0" w:color="auto"/>
      </w:divBdr>
    </w:div>
    <w:div w:id="448858340">
      <w:bodyDiv w:val="1"/>
      <w:marLeft w:val="0"/>
      <w:marRight w:val="0"/>
      <w:marTop w:val="0"/>
      <w:marBottom w:val="0"/>
      <w:divBdr>
        <w:top w:val="none" w:sz="0" w:space="0" w:color="auto"/>
        <w:left w:val="none" w:sz="0" w:space="0" w:color="auto"/>
        <w:bottom w:val="none" w:sz="0" w:space="0" w:color="auto"/>
        <w:right w:val="none" w:sz="0" w:space="0" w:color="auto"/>
      </w:divBdr>
    </w:div>
    <w:div w:id="491723455">
      <w:bodyDiv w:val="1"/>
      <w:marLeft w:val="0"/>
      <w:marRight w:val="0"/>
      <w:marTop w:val="0"/>
      <w:marBottom w:val="0"/>
      <w:divBdr>
        <w:top w:val="none" w:sz="0" w:space="0" w:color="auto"/>
        <w:left w:val="none" w:sz="0" w:space="0" w:color="auto"/>
        <w:bottom w:val="none" w:sz="0" w:space="0" w:color="auto"/>
        <w:right w:val="none" w:sz="0" w:space="0" w:color="auto"/>
      </w:divBdr>
    </w:div>
    <w:div w:id="565726317">
      <w:bodyDiv w:val="1"/>
      <w:marLeft w:val="0"/>
      <w:marRight w:val="0"/>
      <w:marTop w:val="0"/>
      <w:marBottom w:val="0"/>
      <w:divBdr>
        <w:top w:val="none" w:sz="0" w:space="0" w:color="auto"/>
        <w:left w:val="none" w:sz="0" w:space="0" w:color="auto"/>
        <w:bottom w:val="none" w:sz="0" w:space="0" w:color="auto"/>
        <w:right w:val="none" w:sz="0" w:space="0" w:color="auto"/>
      </w:divBdr>
    </w:div>
    <w:div w:id="569582487">
      <w:bodyDiv w:val="1"/>
      <w:marLeft w:val="0"/>
      <w:marRight w:val="0"/>
      <w:marTop w:val="0"/>
      <w:marBottom w:val="0"/>
      <w:divBdr>
        <w:top w:val="none" w:sz="0" w:space="0" w:color="auto"/>
        <w:left w:val="none" w:sz="0" w:space="0" w:color="auto"/>
        <w:bottom w:val="none" w:sz="0" w:space="0" w:color="auto"/>
        <w:right w:val="none" w:sz="0" w:space="0" w:color="auto"/>
      </w:divBdr>
    </w:div>
    <w:div w:id="720909012">
      <w:bodyDiv w:val="1"/>
      <w:marLeft w:val="0"/>
      <w:marRight w:val="0"/>
      <w:marTop w:val="0"/>
      <w:marBottom w:val="0"/>
      <w:divBdr>
        <w:top w:val="none" w:sz="0" w:space="0" w:color="auto"/>
        <w:left w:val="none" w:sz="0" w:space="0" w:color="auto"/>
        <w:bottom w:val="none" w:sz="0" w:space="0" w:color="auto"/>
        <w:right w:val="none" w:sz="0" w:space="0" w:color="auto"/>
      </w:divBdr>
    </w:div>
    <w:div w:id="743331942">
      <w:bodyDiv w:val="1"/>
      <w:marLeft w:val="0"/>
      <w:marRight w:val="0"/>
      <w:marTop w:val="0"/>
      <w:marBottom w:val="0"/>
      <w:divBdr>
        <w:top w:val="none" w:sz="0" w:space="0" w:color="auto"/>
        <w:left w:val="none" w:sz="0" w:space="0" w:color="auto"/>
        <w:bottom w:val="none" w:sz="0" w:space="0" w:color="auto"/>
        <w:right w:val="none" w:sz="0" w:space="0" w:color="auto"/>
      </w:divBdr>
    </w:div>
    <w:div w:id="751199626">
      <w:bodyDiv w:val="1"/>
      <w:marLeft w:val="0"/>
      <w:marRight w:val="0"/>
      <w:marTop w:val="0"/>
      <w:marBottom w:val="0"/>
      <w:divBdr>
        <w:top w:val="none" w:sz="0" w:space="0" w:color="auto"/>
        <w:left w:val="none" w:sz="0" w:space="0" w:color="auto"/>
        <w:bottom w:val="none" w:sz="0" w:space="0" w:color="auto"/>
        <w:right w:val="none" w:sz="0" w:space="0" w:color="auto"/>
      </w:divBdr>
    </w:div>
    <w:div w:id="755127354">
      <w:bodyDiv w:val="1"/>
      <w:marLeft w:val="0"/>
      <w:marRight w:val="0"/>
      <w:marTop w:val="0"/>
      <w:marBottom w:val="0"/>
      <w:divBdr>
        <w:top w:val="none" w:sz="0" w:space="0" w:color="auto"/>
        <w:left w:val="none" w:sz="0" w:space="0" w:color="auto"/>
        <w:bottom w:val="none" w:sz="0" w:space="0" w:color="auto"/>
        <w:right w:val="none" w:sz="0" w:space="0" w:color="auto"/>
      </w:divBdr>
    </w:div>
    <w:div w:id="758798488">
      <w:bodyDiv w:val="1"/>
      <w:marLeft w:val="0"/>
      <w:marRight w:val="0"/>
      <w:marTop w:val="0"/>
      <w:marBottom w:val="0"/>
      <w:divBdr>
        <w:top w:val="none" w:sz="0" w:space="0" w:color="auto"/>
        <w:left w:val="none" w:sz="0" w:space="0" w:color="auto"/>
        <w:bottom w:val="none" w:sz="0" w:space="0" w:color="auto"/>
        <w:right w:val="none" w:sz="0" w:space="0" w:color="auto"/>
      </w:divBdr>
    </w:div>
    <w:div w:id="1128474916">
      <w:bodyDiv w:val="1"/>
      <w:marLeft w:val="0"/>
      <w:marRight w:val="0"/>
      <w:marTop w:val="0"/>
      <w:marBottom w:val="0"/>
      <w:divBdr>
        <w:top w:val="none" w:sz="0" w:space="0" w:color="auto"/>
        <w:left w:val="none" w:sz="0" w:space="0" w:color="auto"/>
        <w:bottom w:val="none" w:sz="0" w:space="0" w:color="auto"/>
        <w:right w:val="none" w:sz="0" w:space="0" w:color="auto"/>
      </w:divBdr>
    </w:div>
    <w:div w:id="1145510161">
      <w:bodyDiv w:val="1"/>
      <w:marLeft w:val="0"/>
      <w:marRight w:val="0"/>
      <w:marTop w:val="0"/>
      <w:marBottom w:val="0"/>
      <w:divBdr>
        <w:top w:val="none" w:sz="0" w:space="0" w:color="auto"/>
        <w:left w:val="none" w:sz="0" w:space="0" w:color="auto"/>
        <w:bottom w:val="none" w:sz="0" w:space="0" w:color="auto"/>
        <w:right w:val="none" w:sz="0" w:space="0" w:color="auto"/>
      </w:divBdr>
    </w:div>
    <w:div w:id="1149252097">
      <w:bodyDiv w:val="1"/>
      <w:marLeft w:val="0"/>
      <w:marRight w:val="0"/>
      <w:marTop w:val="0"/>
      <w:marBottom w:val="0"/>
      <w:divBdr>
        <w:top w:val="none" w:sz="0" w:space="0" w:color="auto"/>
        <w:left w:val="none" w:sz="0" w:space="0" w:color="auto"/>
        <w:bottom w:val="none" w:sz="0" w:space="0" w:color="auto"/>
        <w:right w:val="none" w:sz="0" w:space="0" w:color="auto"/>
      </w:divBdr>
    </w:div>
    <w:div w:id="1281380110">
      <w:bodyDiv w:val="1"/>
      <w:marLeft w:val="0"/>
      <w:marRight w:val="0"/>
      <w:marTop w:val="0"/>
      <w:marBottom w:val="0"/>
      <w:divBdr>
        <w:top w:val="none" w:sz="0" w:space="0" w:color="auto"/>
        <w:left w:val="none" w:sz="0" w:space="0" w:color="auto"/>
        <w:bottom w:val="none" w:sz="0" w:space="0" w:color="auto"/>
        <w:right w:val="none" w:sz="0" w:space="0" w:color="auto"/>
      </w:divBdr>
    </w:div>
    <w:div w:id="1328827800">
      <w:bodyDiv w:val="1"/>
      <w:marLeft w:val="0"/>
      <w:marRight w:val="0"/>
      <w:marTop w:val="0"/>
      <w:marBottom w:val="0"/>
      <w:divBdr>
        <w:top w:val="none" w:sz="0" w:space="0" w:color="auto"/>
        <w:left w:val="none" w:sz="0" w:space="0" w:color="auto"/>
        <w:bottom w:val="none" w:sz="0" w:space="0" w:color="auto"/>
        <w:right w:val="none" w:sz="0" w:space="0" w:color="auto"/>
      </w:divBdr>
    </w:div>
    <w:div w:id="1368487599">
      <w:bodyDiv w:val="1"/>
      <w:marLeft w:val="0"/>
      <w:marRight w:val="0"/>
      <w:marTop w:val="0"/>
      <w:marBottom w:val="0"/>
      <w:divBdr>
        <w:top w:val="none" w:sz="0" w:space="0" w:color="auto"/>
        <w:left w:val="none" w:sz="0" w:space="0" w:color="auto"/>
        <w:bottom w:val="none" w:sz="0" w:space="0" w:color="auto"/>
        <w:right w:val="none" w:sz="0" w:space="0" w:color="auto"/>
      </w:divBdr>
    </w:div>
    <w:div w:id="1461340656">
      <w:bodyDiv w:val="1"/>
      <w:marLeft w:val="0"/>
      <w:marRight w:val="0"/>
      <w:marTop w:val="0"/>
      <w:marBottom w:val="0"/>
      <w:divBdr>
        <w:top w:val="none" w:sz="0" w:space="0" w:color="auto"/>
        <w:left w:val="none" w:sz="0" w:space="0" w:color="auto"/>
        <w:bottom w:val="none" w:sz="0" w:space="0" w:color="auto"/>
        <w:right w:val="none" w:sz="0" w:space="0" w:color="auto"/>
      </w:divBdr>
    </w:div>
    <w:div w:id="175782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fisseux@femis.fr" TargetMode="External"/><Relationship Id="rId18" Type="http://schemas.openxmlformats.org/officeDocument/2006/relationships/header" Target="header1.xml"/><Relationship Id="rId26" Type="http://schemas.openxmlformats.org/officeDocument/2006/relationships/hyperlink" Target="https://webgate.ec.europa.eu/tl-browser/" TargetMode="External"/><Relationship Id="rId3" Type="http://schemas.openxmlformats.org/officeDocument/2006/relationships/customXml" Target="../customXml/item3.xml"/><Relationship Id="rId21" Type="http://schemas.openxmlformats.org/officeDocument/2006/relationships/hyperlink" Target="http://www.economie.gouv.fr/daj/formulaires-declaration-du-candidat" TargetMode="External"/><Relationship Id="rId7" Type="http://schemas.openxmlformats.org/officeDocument/2006/relationships/settings" Target="settings.xml"/><Relationship Id="rId12" Type="http://schemas.openxmlformats.org/officeDocument/2006/relationships/hyperlink" Target="mailto:f.fisseux@femis.fr" TargetMode="External"/><Relationship Id="rId17" Type="http://schemas.openxmlformats.org/officeDocument/2006/relationships/footer" Target="footer1.xml"/><Relationship Id="rId25" Type="http://schemas.openxmlformats.org/officeDocument/2006/relationships/hyperlink" Target="https://www.ssi.gouv.fr/administration/visa-de-securite/visas-de-securite-le-catalogue/" TargetMode="External"/><Relationship Id="rId2" Type="http://schemas.openxmlformats.org/officeDocument/2006/relationships/customXml" Target="../customXml/item2.xml"/><Relationship Id="rId16" Type="http://schemas.openxmlformats.org/officeDocument/2006/relationships/hyperlink" Target="mailto:i.sebti@ameameame.fr" TargetMode="External"/><Relationship Id="rId20" Type="http://schemas.openxmlformats.org/officeDocument/2006/relationships/hyperlink" Target="https://www.marches-publics.gouv.fr/?page=Entreprise.EntrepriseAdvancedSearch&amp;AllCons&amp;id=2933657&amp;orgAcronyme=f5j" TargetMode="External"/><Relationship Id="rId29" Type="http://schemas.openxmlformats.org/officeDocument/2006/relationships/hyperlink" Target="https://www.economie.gouv.fr/mediateur-des-entrepris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marches-publics.gouv.fr/entreprise"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Contact@ame-architecture.com" TargetMode="External"/><Relationship Id="rId23" Type="http://schemas.openxmlformats.org/officeDocument/2006/relationships/hyperlink" Target="https://www.marches-publics.gouv.fr/?page=Entreprise.EntrepriseAdvancedSearch&amp;AllCons&amp;id=2933657&amp;orgAcronyme=f5j" TargetMode="External"/><Relationship Id="rId28" Type="http://schemas.openxmlformats.org/officeDocument/2006/relationships/hyperlink" Target="https://www.economie.gouv.fr/daj/formulaires-declaration-du-candidat"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www.marches-publics.gouv.fr/?page=Entreprise.EntrepriseAdvancedSearch&amp;AllCons&amp;id=2933657&amp;orgAcronyme=f5j" TargetMode="External"/><Relationship Id="rId27" Type="http://schemas.openxmlformats.org/officeDocument/2006/relationships/hyperlink" Target="https://www.legifrance.gouv.fr/codes/texte_lc/LEGITEXT000037701019/" TargetMode="External"/><Relationship Id="rId30" Type="http://schemas.openxmlformats.org/officeDocument/2006/relationships/hyperlink" Target="https://www.legifrance.gouv.fr/jorf/id/JORFTEXT00004331042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16dc27f-4e45-4027-b09f-6531d212e5a1">
      <Terms xmlns="http://schemas.microsoft.com/office/infopath/2007/PartnerControls"/>
    </lcf76f155ced4ddcb4097134ff3c332f>
    <TaxCatchAll xmlns="101125f5-e5e7-4812-be48-fca89732221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2688755D63A2A4FAA0A7DD7A36BD8F0" ma:contentTypeVersion="14" ma:contentTypeDescription="Crée un document." ma:contentTypeScope="" ma:versionID="0dc45bea172b9973f892329f7ad9b314">
  <xsd:schema xmlns:xsd="http://www.w3.org/2001/XMLSchema" xmlns:xs="http://www.w3.org/2001/XMLSchema" xmlns:p="http://schemas.microsoft.com/office/2006/metadata/properties" xmlns:ns2="b16dc27f-4e45-4027-b09f-6531d212e5a1" xmlns:ns3="101125f5-e5e7-4812-be48-fca897322215" targetNamespace="http://schemas.microsoft.com/office/2006/metadata/properties" ma:root="true" ma:fieldsID="18b1d5e7eaa6b397d8409900b2bd86de" ns2:_="" ns3:_="">
    <xsd:import namespace="b16dc27f-4e45-4027-b09f-6531d212e5a1"/>
    <xsd:import namespace="101125f5-e5e7-4812-be48-fca89732221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6dc27f-4e45-4027-b09f-6531d212e5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79576f2d-095b-4c28-b159-cd8baa0c927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125f5-e5e7-4812-be48-fca89732221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ff0c661-d349-483a-b95f-a2da198c222c}" ma:internalName="TaxCatchAll" ma:showField="CatchAllData" ma:web="101125f5-e5e7-4812-be48-fca89732221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13053B-2C77-47B7-A293-F137A490CB5F}">
  <ds:schemaRefs>
    <ds:schemaRef ds:uri="http://schemas.openxmlformats.org/officeDocument/2006/bibliography"/>
  </ds:schemaRefs>
</ds:datastoreItem>
</file>

<file path=customXml/itemProps2.xml><?xml version="1.0" encoding="utf-8"?>
<ds:datastoreItem xmlns:ds="http://schemas.openxmlformats.org/officeDocument/2006/customXml" ds:itemID="{F8155556-395D-4310-A12C-98E84D01E34B}">
  <ds:schemaRefs>
    <ds:schemaRef ds:uri="http://schemas.microsoft.com/office/2006/metadata/properties"/>
    <ds:schemaRef ds:uri="http://schemas.microsoft.com/office/infopath/2007/PartnerControls"/>
    <ds:schemaRef ds:uri="b16dc27f-4e45-4027-b09f-6531d212e5a1"/>
    <ds:schemaRef ds:uri="101125f5-e5e7-4812-be48-fca897322215"/>
  </ds:schemaRefs>
</ds:datastoreItem>
</file>

<file path=customXml/itemProps3.xml><?xml version="1.0" encoding="utf-8"?>
<ds:datastoreItem xmlns:ds="http://schemas.openxmlformats.org/officeDocument/2006/customXml" ds:itemID="{7710B345-B9CE-473C-84A7-93120293EAE8}">
  <ds:schemaRefs>
    <ds:schemaRef ds:uri="http://schemas.microsoft.com/sharepoint/v3/contenttype/forms"/>
  </ds:schemaRefs>
</ds:datastoreItem>
</file>

<file path=customXml/itemProps4.xml><?xml version="1.0" encoding="utf-8"?>
<ds:datastoreItem xmlns:ds="http://schemas.openxmlformats.org/officeDocument/2006/customXml" ds:itemID="{48EB4CC0-ADC1-490D-9E9B-759EFCE57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6dc27f-4e45-4027-b09f-6531d212e5a1"/>
    <ds:schemaRef ds:uri="101125f5-e5e7-4812-be48-fca8973222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6475</Words>
  <Characters>35613</Characters>
  <Application>Microsoft Office Word</Application>
  <DocSecurity>0</DocSecurity>
  <Lines>296</Lines>
  <Paragraphs>84</Paragraphs>
  <ScaleCrop>false</ScaleCrop>
  <HeadingPairs>
    <vt:vector size="2" baseType="variant">
      <vt:variant>
        <vt:lpstr>Titre</vt:lpstr>
      </vt:variant>
      <vt:variant>
        <vt:i4>1</vt:i4>
      </vt:variant>
    </vt:vector>
  </HeadingPairs>
  <TitlesOfParts>
    <vt:vector size="1" baseType="lpstr">
      <vt:lpstr>Règlement de consultation</vt:lpstr>
    </vt:vector>
  </TitlesOfParts>
  <Company/>
  <LinksUpToDate>false</LinksUpToDate>
  <CharactersWithSpaces>42004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 consultation</dc:title>
  <dc:subject/>
  <dc:creator>Erwan VILLOURY</dc:creator>
  <cp:keywords>Règlement de consultation</cp:keywords>
  <dc:description/>
  <cp:lastModifiedBy>Vincent FRANCOIS</cp:lastModifiedBy>
  <cp:revision>37</cp:revision>
  <cp:lastPrinted>2025-03-17T15:29:00Z</cp:lastPrinted>
  <dcterms:created xsi:type="dcterms:W3CDTF">2026-01-25T21:48:00Z</dcterms:created>
  <dcterms:modified xsi:type="dcterms:W3CDTF">2026-02-13T14:14:00Z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0x01010042688755D63A2A4FAA0A7DD7A36BD8F0</vt:lpwstr>
  </property>
  <property fmtid="{D5CDD505-2E9C-101B-9397-08002B2CF9AE}" pid="3" name="MediaServiceImageTags">
    <vt:lpwstr/>
  </property>
</Properties>
</file>